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B8" w:rsidRPr="008E677B" w:rsidRDefault="000B73EB" w:rsidP="00075637">
      <w:pPr>
        <w:jc w:val="center"/>
        <w:rPr>
          <w:rFonts w:ascii="David" w:hAnsi="David" w:cs="David"/>
          <w:b/>
          <w:bCs/>
          <w:u w:val="single"/>
          <w:rtl/>
        </w:rPr>
      </w:pPr>
      <w:r w:rsidRPr="000B73EB">
        <w:rPr>
          <w:rFonts w:ascii="David" w:hAnsi="David" w:cs="David" w:hint="cs"/>
          <w:b/>
          <w:bCs/>
          <w:highlight w:val="lightGray"/>
          <w:u w:val="single"/>
          <w:rtl/>
        </w:rPr>
        <w:t xml:space="preserve">מחברת </w:t>
      </w:r>
      <w:r w:rsidR="00075637">
        <w:rPr>
          <w:rFonts w:ascii="David" w:hAnsi="David" w:cs="David" w:hint="cs"/>
          <w:b/>
          <w:bCs/>
          <w:highlight w:val="lightGray"/>
          <w:u w:val="single"/>
          <w:rtl/>
        </w:rPr>
        <w:t>מקוצרת- עונשין</w:t>
      </w:r>
      <w:r w:rsidR="00C87C88" w:rsidRPr="000B73EB">
        <w:rPr>
          <w:rFonts w:ascii="David" w:hAnsi="David" w:cs="David"/>
          <w:b/>
          <w:bCs/>
          <w:highlight w:val="lightGray"/>
          <w:u w:val="single"/>
          <w:rtl/>
        </w:rPr>
        <w:t>:</w:t>
      </w:r>
    </w:p>
    <w:p w:rsidR="00C87C88" w:rsidRDefault="00C87C88" w:rsidP="00D32D25">
      <w:pPr>
        <w:suppressAutoHyphens/>
        <w:spacing w:before="100" w:beforeAutospacing="1" w:after="100" w:afterAutospacing="1" w:line="240" w:lineRule="auto"/>
        <w:contextualSpacing/>
        <w:mirrorIndents/>
        <w:jc w:val="both"/>
        <w:rPr>
          <w:rFonts w:ascii="David" w:hAnsi="David" w:cs="David"/>
          <w:b/>
          <w:bCs/>
          <w:rtl/>
        </w:rPr>
      </w:pPr>
      <w:r w:rsidRPr="00862022">
        <w:rPr>
          <w:rFonts w:ascii="David" w:hAnsi="David" w:cs="David"/>
          <w:b/>
          <w:bCs/>
          <w:highlight w:val="cyan"/>
          <w:u w:val="single"/>
          <w:rtl/>
        </w:rPr>
        <w:t>1.</w:t>
      </w:r>
      <w:r w:rsidRPr="00862022">
        <w:rPr>
          <w:rFonts w:ascii="David" w:hAnsi="David" w:cs="David"/>
          <w:highlight w:val="cyan"/>
          <w:rtl/>
        </w:rPr>
        <w:t xml:space="preserve"> </w:t>
      </w:r>
      <w:r w:rsidR="00862022" w:rsidRPr="00862022">
        <w:rPr>
          <w:rFonts w:ascii="David" w:hAnsi="David" w:cs="David" w:hint="cs"/>
          <w:b/>
          <w:bCs/>
          <w:highlight w:val="cyan"/>
          <w:u w:val="single"/>
          <w:rtl/>
        </w:rPr>
        <w:t xml:space="preserve">הענישה </w:t>
      </w:r>
      <w:r w:rsidR="00862022">
        <w:rPr>
          <w:rFonts w:ascii="David" w:hAnsi="David" w:cs="David" w:hint="cs"/>
          <w:b/>
          <w:bCs/>
          <w:highlight w:val="cyan"/>
          <w:u w:val="single"/>
          <w:rtl/>
        </w:rPr>
        <w:t>הפלילית</w:t>
      </w:r>
      <w:r w:rsidRPr="00155B18">
        <w:rPr>
          <w:rFonts w:ascii="David" w:hAnsi="David" w:cs="David"/>
          <w:b/>
          <w:bCs/>
          <w:highlight w:val="cyan"/>
          <w:u w:val="single"/>
          <w:rtl/>
        </w:rPr>
        <w:t>:</w:t>
      </w:r>
    </w:p>
    <w:p w:rsidR="00014528" w:rsidRDefault="00075637"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rtl/>
        </w:rPr>
        <w:t>מטרת המשפט הפלילי- הגנה על "ערכים חברתיים מוגנים"</w:t>
      </w:r>
      <w:r>
        <w:rPr>
          <w:rFonts w:ascii="David" w:hAnsi="David" w:cs="David" w:hint="cs"/>
          <w:rtl/>
        </w:rPr>
        <w:t xml:space="preserve">. </w:t>
      </w:r>
      <w:r w:rsidR="00014528">
        <w:rPr>
          <w:rFonts w:ascii="David" w:hAnsi="David" w:cs="David" w:hint="cs"/>
          <w:rtl/>
        </w:rPr>
        <w:t xml:space="preserve">חלוקת העבירה הפלילית ל4 יסודות ע"פ </w:t>
      </w:r>
      <w:r w:rsidR="00014528" w:rsidRPr="00014528">
        <w:rPr>
          <w:rFonts w:ascii="David" w:hAnsi="David" w:cs="David" w:hint="cs"/>
          <w:highlight w:val="red"/>
          <w:rtl/>
        </w:rPr>
        <w:t>פלר</w:t>
      </w:r>
      <w:r w:rsidR="00014528">
        <w:rPr>
          <w:rFonts w:ascii="David" w:hAnsi="David" w:cs="David" w:hint="cs"/>
          <w:rtl/>
        </w:rPr>
        <w:t>: 1. עושה העבירה. 2. היסוד העובדתי (עם/ללא תוצאה). 3. יסוד נפשי. 4. אובייקט העבירה (ערך חברתי מוגן).</w:t>
      </w:r>
    </w:p>
    <w:p w:rsidR="008218DD" w:rsidRDefault="00014528" w:rsidP="00D32D25">
      <w:pPr>
        <w:suppressAutoHyphens/>
        <w:spacing w:before="100" w:beforeAutospacing="1" w:after="100" w:afterAutospacing="1" w:line="240" w:lineRule="auto"/>
        <w:contextualSpacing/>
        <w:mirrorIndents/>
        <w:jc w:val="both"/>
        <w:rPr>
          <w:rFonts w:ascii="David" w:hAnsi="David" w:cs="David"/>
          <w:rtl/>
        </w:rPr>
      </w:pPr>
      <w:r w:rsidRPr="008218DD">
        <w:rPr>
          <w:rFonts w:ascii="David" w:hAnsi="David" w:cs="David" w:hint="cs"/>
          <w:b/>
          <w:bCs/>
          <w:u w:val="single"/>
          <w:rtl/>
        </w:rPr>
        <w:t>ההשלכות משיוך המשפט הפלילי אל המשפט הציבורי ולא הפרטי</w:t>
      </w:r>
      <w:r w:rsidRPr="008218DD">
        <w:rPr>
          <w:rFonts w:ascii="David" w:hAnsi="David" w:cs="David" w:hint="cs"/>
          <w:u w:val="single"/>
          <w:rtl/>
        </w:rPr>
        <w:t>:</w:t>
      </w:r>
      <w:r>
        <w:rPr>
          <w:rFonts w:ascii="David" w:hAnsi="David" w:cs="David" w:hint="cs"/>
          <w:rtl/>
        </w:rPr>
        <w:t xml:space="preserve"> </w:t>
      </w:r>
      <w:r w:rsidRPr="008218DD">
        <w:rPr>
          <w:rFonts w:ascii="David" w:hAnsi="David" w:cs="David" w:hint="cs"/>
          <w:u w:val="single"/>
          <w:rtl/>
        </w:rPr>
        <w:t>1. סטיגמה-</w:t>
      </w:r>
      <w:r>
        <w:rPr>
          <w:rFonts w:ascii="David" w:hAnsi="David" w:cs="David" w:hint="cs"/>
          <w:rtl/>
        </w:rPr>
        <w:t xml:space="preserve"> נאשם בפלילים "זוכה" לאות קלון וגינוי, פן עונשי לכשעצמו.</w:t>
      </w:r>
      <w:r w:rsidR="008218DD">
        <w:rPr>
          <w:rFonts w:ascii="David" w:hAnsi="David" w:cs="David" w:hint="cs"/>
          <w:rtl/>
        </w:rPr>
        <w:t xml:space="preserve"> </w:t>
      </w:r>
      <w:r w:rsidR="008218DD" w:rsidRPr="008218DD">
        <w:rPr>
          <w:rFonts w:ascii="David" w:hAnsi="David" w:cs="David" w:hint="cs"/>
          <w:b/>
          <w:bCs/>
          <w:rtl/>
        </w:rPr>
        <w:t>עקרון השיוריות-</w:t>
      </w:r>
      <w:r w:rsidR="008218DD">
        <w:rPr>
          <w:rFonts w:ascii="David" w:hAnsi="David" w:cs="David" w:hint="cs"/>
          <w:rtl/>
        </w:rPr>
        <w:t xml:space="preserve"> יש לנקוט בחיקוק עבירות פליליות רק כאשר מוצו כל האמצעים האחרים. 2</w:t>
      </w:r>
      <w:r w:rsidR="008218DD" w:rsidRPr="008218DD">
        <w:rPr>
          <w:rFonts w:ascii="David" w:hAnsi="David" w:cs="David" w:hint="cs"/>
          <w:u w:val="single"/>
          <w:rtl/>
        </w:rPr>
        <w:t>. עקרון האשמה-</w:t>
      </w:r>
      <w:r w:rsidR="008218DD">
        <w:rPr>
          <w:rFonts w:ascii="David" w:hAnsi="David" w:cs="David" w:hint="cs"/>
          <w:rtl/>
        </w:rPr>
        <w:t xml:space="preserve"> אין להטיל על אדם אחריות פלילית אם ביצע את העבירה שלא באשמתו. </w:t>
      </w:r>
      <w:r w:rsidR="008218DD" w:rsidRPr="008218DD">
        <w:rPr>
          <w:rFonts w:ascii="David" w:hAnsi="David" w:cs="David" w:hint="cs"/>
          <w:u w:val="single"/>
          <w:rtl/>
        </w:rPr>
        <w:t>3. מבנה ההליך הפלילי והצדדים לו-</w:t>
      </w:r>
      <w:r w:rsidR="008218DD">
        <w:rPr>
          <w:rFonts w:ascii="David" w:hAnsi="David" w:cs="David" w:hint="cs"/>
          <w:rtl/>
        </w:rPr>
        <w:t xml:space="preserve"> המדינה היא זו שתובעת, הנפגע חסר שליטה ואינו צד להליך.</w:t>
      </w:r>
      <w:r w:rsidR="008218DD" w:rsidRPr="008218DD">
        <w:rPr>
          <w:rFonts w:ascii="David" w:hAnsi="David" w:cs="David" w:hint="cs"/>
          <w:rtl/>
        </w:rPr>
        <w:t xml:space="preserve"> </w:t>
      </w:r>
      <w:r w:rsidR="008218DD" w:rsidRPr="008218DD">
        <w:rPr>
          <w:rFonts w:ascii="David" w:hAnsi="David" w:cs="David" w:hint="cs"/>
          <w:u w:val="single"/>
          <w:rtl/>
        </w:rPr>
        <w:t>4. מידת ההוכחה-</w:t>
      </w:r>
      <w:r w:rsidR="008218DD">
        <w:rPr>
          <w:rFonts w:ascii="David" w:hAnsi="David" w:cs="David" w:hint="cs"/>
          <w:rtl/>
        </w:rPr>
        <w:t xml:space="preserve"> נדרשת הוכחה מעל לספק סביר.</w:t>
      </w:r>
    </w:p>
    <w:p w:rsidR="00075637" w:rsidRDefault="008218DD" w:rsidP="00D32D25">
      <w:pPr>
        <w:suppressAutoHyphens/>
        <w:spacing w:before="100" w:beforeAutospacing="1" w:after="100" w:afterAutospacing="1" w:line="240" w:lineRule="auto"/>
        <w:contextualSpacing/>
        <w:mirrorIndents/>
        <w:jc w:val="both"/>
        <w:rPr>
          <w:rFonts w:ascii="David" w:hAnsi="David" w:cs="David"/>
          <w:b/>
          <w:bCs/>
          <w:rtl/>
        </w:rPr>
      </w:pPr>
      <w:r w:rsidRPr="008218DD">
        <w:rPr>
          <w:rFonts w:ascii="David" w:hAnsi="David" w:cs="David" w:hint="cs"/>
          <w:b/>
          <w:bCs/>
          <w:u w:val="single"/>
          <w:rtl/>
        </w:rPr>
        <w:t>תפקידי הנורמה הפלילית:</w:t>
      </w:r>
      <w:r>
        <w:rPr>
          <w:rFonts w:ascii="David" w:hAnsi="David" w:cs="David" w:hint="cs"/>
          <w:rtl/>
        </w:rPr>
        <w:t xml:space="preserve"> </w:t>
      </w:r>
      <w:r w:rsidRPr="00913966">
        <w:rPr>
          <w:rFonts w:ascii="David" w:hAnsi="David" w:cs="David" w:hint="cs"/>
          <w:u w:val="single"/>
          <w:rtl/>
        </w:rPr>
        <w:t>1. כלל התנהגות-</w:t>
      </w:r>
      <w:r>
        <w:rPr>
          <w:rFonts w:ascii="David" w:hAnsi="David" w:cs="David" w:hint="cs"/>
          <w:rtl/>
        </w:rPr>
        <w:t xml:space="preserve"> כלל הדרכתי שנועד להכוונת התנהגות. </w:t>
      </w:r>
      <w:r w:rsidRPr="00913966">
        <w:rPr>
          <w:rFonts w:ascii="David" w:hAnsi="David" w:cs="David" w:hint="cs"/>
          <w:u w:val="single"/>
          <w:rtl/>
        </w:rPr>
        <w:t>2. איום בעונש-</w:t>
      </w:r>
      <w:r>
        <w:rPr>
          <w:rFonts w:ascii="David" w:hAnsi="David" w:cs="David" w:hint="cs"/>
          <w:rtl/>
        </w:rPr>
        <w:t xml:space="preserve"> יצירת איום ברור למטרת הרתעה. </w:t>
      </w:r>
      <w:r w:rsidRPr="00913966">
        <w:rPr>
          <w:rFonts w:ascii="David" w:hAnsi="David" w:cs="David" w:hint="cs"/>
          <w:u w:val="single"/>
          <w:rtl/>
        </w:rPr>
        <w:t>3. כלל הכרעה-</w:t>
      </w:r>
      <w:r>
        <w:rPr>
          <w:rFonts w:ascii="David" w:hAnsi="David" w:cs="David" w:hint="cs"/>
          <w:rtl/>
        </w:rPr>
        <w:t xml:space="preserve"> הדרכת השופטים לגבי מהו העונש הראוי.</w:t>
      </w:r>
    </w:p>
    <w:p w:rsidR="00913966" w:rsidRDefault="00913966" w:rsidP="00D32D25">
      <w:pPr>
        <w:suppressAutoHyphens/>
        <w:spacing w:before="100" w:beforeAutospacing="1" w:after="100" w:afterAutospacing="1" w:line="240" w:lineRule="auto"/>
        <w:contextualSpacing/>
        <w:mirrorIndents/>
        <w:jc w:val="both"/>
        <w:rPr>
          <w:rFonts w:ascii="David" w:hAnsi="David" w:cs="David"/>
          <w:rtl/>
        </w:rPr>
      </w:pPr>
      <w:r w:rsidRPr="00913966">
        <w:rPr>
          <w:rFonts w:ascii="David" w:hAnsi="David" w:cs="David" w:hint="cs"/>
          <w:b/>
          <w:bCs/>
          <w:u w:val="single"/>
          <w:rtl/>
        </w:rPr>
        <w:t>בסיסי הפללה:</w:t>
      </w:r>
      <w:r>
        <w:rPr>
          <w:rFonts w:ascii="David" w:hAnsi="David" w:cs="David" w:hint="cs"/>
          <w:rtl/>
        </w:rPr>
        <w:t xml:space="preserve"> </w:t>
      </w:r>
      <w:r w:rsidRPr="00913966">
        <w:rPr>
          <w:rFonts w:ascii="David" w:hAnsi="David" w:cs="David" w:hint="cs"/>
          <w:u w:val="single"/>
          <w:rtl/>
        </w:rPr>
        <w:t>1. עקרון הנזק-</w:t>
      </w:r>
      <w:r>
        <w:rPr>
          <w:rFonts w:ascii="David" w:hAnsi="David" w:cs="David" w:hint="cs"/>
          <w:rtl/>
        </w:rPr>
        <w:t xml:space="preserve"> ניתן להגביל חירויות ע"מ למנוע נזקים. לגבי סוגי הנזק- קיים ויכוח עד כמה. 2</w:t>
      </w:r>
      <w:r w:rsidRPr="00913966">
        <w:rPr>
          <w:rFonts w:ascii="David" w:hAnsi="David" w:cs="David" w:hint="cs"/>
          <w:u w:val="single"/>
          <w:rtl/>
        </w:rPr>
        <w:t>. אכיפת המוסר-</w:t>
      </w:r>
      <w:r>
        <w:rPr>
          <w:rFonts w:ascii="David" w:hAnsi="David" w:cs="David" w:hint="cs"/>
          <w:rtl/>
        </w:rPr>
        <w:t xml:space="preserve"> האם ראוי לעגן כנורמה פלילית התנהגות שלא גורמת נזק אך מנוגדת למוסר (לדוג'- זנות)? כיום כמעט ולא מכיוון שמוסר הוא סובייקטיבי. 3</w:t>
      </w:r>
      <w:r w:rsidRPr="00913966">
        <w:rPr>
          <w:rFonts w:ascii="David" w:hAnsi="David" w:cs="David" w:hint="cs"/>
          <w:u w:val="single"/>
          <w:rtl/>
        </w:rPr>
        <w:t>. עקרון הפטרנליזם-</w:t>
      </w:r>
      <w:r>
        <w:rPr>
          <w:rFonts w:ascii="David" w:hAnsi="David" w:cs="David" w:hint="cs"/>
          <w:rtl/>
        </w:rPr>
        <w:t xml:space="preserve"> הגנה על אדם שלא יגרום נזק לעצמו. 4</w:t>
      </w:r>
      <w:r w:rsidRPr="00913966">
        <w:rPr>
          <w:rFonts w:ascii="David" w:hAnsi="David" w:cs="David" w:hint="cs"/>
          <w:u w:val="single"/>
          <w:rtl/>
        </w:rPr>
        <w:t>. פגיעה ברגשות-</w:t>
      </w:r>
      <w:r>
        <w:rPr>
          <w:rFonts w:ascii="David" w:hAnsi="David" w:cs="David" w:hint="cs"/>
          <w:rtl/>
        </w:rPr>
        <w:t xml:space="preserve"> בעיקר דתיים. 5. שיקולים נוספים- עקרון המינימליות (לא כל מניעת נזק מצדיקה הפללה), יעילות ההפללה (פרקטיות).</w:t>
      </w:r>
    </w:p>
    <w:p w:rsidR="00A012E1" w:rsidRDefault="00246A67"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2 גישות לגבי מהות האיסורים הפליליים:</w:t>
      </w:r>
      <w:r>
        <w:rPr>
          <w:rFonts w:ascii="David" w:hAnsi="David" w:cs="David" w:hint="cs"/>
          <w:rtl/>
        </w:rPr>
        <w:t xml:space="preserve"> 1. גישה גמולית </w:t>
      </w:r>
      <w:r w:rsidRPr="00246A67">
        <w:rPr>
          <w:rFonts w:ascii="David" w:hAnsi="David" w:cs="David" w:hint="cs"/>
          <w:rtl/>
        </w:rPr>
        <w:t>(</w:t>
      </w:r>
      <w:r w:rsidRPr="00246A67">
        <w:rPr>
          <w:rFonts w:ascii="David" w:hAnsi="David" w:cs="David" w:hint="cs"/>
          <w:highlight w:val="red"/>
          <w:rtl/>
        </w:rPr>
        <w:t>קאנט</w:t>
      </w:r>
      <w:r>
        <w:rPr>
          <w:rFonts w:ascii="David" w:hAnsi="David" w:cs="David" w:hint="cs"/>
          <w:rtl/>
        </w:rPr>
        <w:t xml:space="preserve">)- לפעולה עצמה יש ערך ללא קשר לתוצאה. 2. גישה </w:t>
      </w:r>
      <w:r w:rsidR="00A012E1">
        <w:rPr>
          <w:rFonts w:ascii="David" w:hAnsi="David" w:cs="David" w:hint="cs"/>
          <w:rtl/>
        </w:rPr>
        <w:t>תועלתנית</w:t>
      </w:r>
      <w:r>
        <w:rPr>
          <w:rFonts w:ascii="David" w:hAnsi="David" w:cs="David" w:hint="cs"/>
          <w:rtl/>
        </w:rPr>
        <w:t>- איזה הסדר יביא ל</w:t>
      </w:r>
      <w:r w:rsidR="00A012E1">
        <w:rPr>
          <w:rFonts w:ascii="David" w:hAnsi="David" w:cs="David" w:hint="cs"/>
          <w:rtl/>
        </w:rPr>
        <w:t>מקסימום תועלת ומניעת נזקים</w:t>
      </w:r>
      <w:r>
        <w:rPr>
          <w:rFonts w:ascii="David" w:hAnsi="David" w:cs="David" w:hint="cs"/>
          <w:rtl/>
        </w:rPr>
        <w:t>.</w:t>
      </w:r>
    </w:p>
    <w:p w:rsidR="00913966" w:rsidRDefault="00A012E1"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הצדקות הענישה:</w:t>
      </w:r>
      <w:r>
        <w:rPr>
          <w:rFonts w:ascii="David" w:hAnsi="David" w:cs="David" w:hint="cs"/>
          <w:rtl/>
        </w:rPr>
        <w:t xml:space="preserve"> </w:t>
      </w:r>
      <w:r w:rsidRPr="00A012E1">
        <w:rPr>
          <w:rFonts w:ascii="David" w:hAnsi="David" w:cs="David" w:hint="cs"/>
          <w:u w:val="single"/>
          <w:rtl/>
        </w:rPr>
        <w:t xml:space="preserve">1. </w:t>
      </w:r>
      <w:r w:rsidRPr="005F188E">
        <w:rPr>
          <w:rFonts w:ascii="David" w:hAnsi="David" w:cs="David" w:hint="cs"/>
          <w:b/>
          <w:bCs/>
          <w:u w:val="single"/>
          <w:rtl/>
        </w:rPr>
        <w:t>תורת הגמול</w:t>
      </w:r>
      <w:r w:rsidR="005F188E">
        <w:rPr>
          <w:rFonts w:ascii="David" w:hAnsi="David" w:cs="David" w:hint="cs"/>
          <w:u w:val="single"/>
          <w:rtl/>
        </w:rPr>
        <w:t xml:space="preserve"> (פוקוס על העבריין)</w:t>
      </w:r>
      <w:r w:rsidRPr="00A012E1">
        <w:rPr>
          <w:rFonts w:ascii="David" w:hAnsi="David" w:cs="David" w:hint="cs"/>
          <w:u w:val="single"/>
          <w:rtl/>
        </w:rPr>
        <w:t>-</w:t>
      </w:r>
      <w:r>
        <w:rPr>
          <w:rFonts w:ascii="David" w:hAnsi="David" w:cs="David" w:hint="cs"/>
          <w:rtl/>
        </w:rPr>
        <w:t xml:space="preserve"> תפיסה לפיה מטרת הענישה צופה פני עבר (עין תחת עין). יש להתאים את העונש לחומרת הפגיעה ורמת האשמה. </w:t>
      </w:r>
      <w:r w:rsidRPr="00A012E1">
        <w:rPr>
          <w:rFonts w:ascii="David" w:hAnsi="David" w:cs="David" w:hint="cs"/>
          <w:b/>
          <w:bCs/>
          <w:rtl/>
        </w:rPr>
        <w:t>חסרונות:</w:t>
      </w:r>
      <w:r>
        <w:rPr>
          <w:rFonts w:ascii="David" w:hAnsi="David" w:cs="David" w:hint="cs"/>
          <w:rtl/>
        </w:rPr>
        <w:t xml:space="preserve"> 1. לא מקיפה (לא כוללת איסורים של </w:t>
      </w:r>
      <w:r>
        <w:rPr>
          <w:rFonts w:ascii="David" w:hAnsi="David" w:cs="David"/>
        </w:rPr>
        <w:t>mala prohibita</w:t>
      </w:r>
      <w:r>
        <w:rPr>
          <w:rFonts w:ascii="David" w:hAnsi="David" w:cs="David" w:hint="cs"/>
          <w:rtl/>
        </w:rPr>
        <w:t>). 2. נקמה גרידא (לא מונעת ביצוע העבירה בעתיד ולא מאפשרת שיקום העבריין). 2.</w:t>
      </w:r>
      <w:r w:rsidR="00246A67">
        <w:rPr>
          <w:rFonts w:ascii="David" w:hAnsi="David" w:cs="David" w:hint="cs"/>
          <w:rtl/>
        </w:rPr>
        <w:t xml:space="preserve"> </w:t>
      </w:r>
      <w:r w:rsidRPr="005F188E">
        <w:rPr>
          <w:rFonts w:ascii="David" w:hAnsi="David" w:cs="David" w:hint="cs"/>
          <w:b/>
          <w:bCs/>
          <w:u w:val="single"/>
          <w:rtl/>
        </w:rPr>
        <w:t>תיאוריית התועלתנות</w:t>
      </w:r>
      <w:r w:rsidR="005F188E">
        <w:rPr>
          <w:rFonts w:ascii="David" w:hAnsi="David" w:cs="David" w:hint="cs"/>
          <w:u w:val="single"/>
          <w:rtl/>
        </w:rPr>
        <w:t xml:space="preserve"> (פוקוס על החברה)</w:t>
      </w:r>
      <w:r w:rsidRPr="00A012E1">
        <w:rPr>
          <w:rFonts w:ascii="David" w:hAnsi="David" w:cs="David" w:hint="cs"/>
          <w:u w:val="single"/>
          <w:rtl/>
        </w:rPr>
        <w:t>-</w:t>
      </w:r>
      <w:r>
        <w:rPr>
          <w:rFonts w:ascii="David" w:hAnsi="David" w:cs="David" w:hint="cs"/>
          <w:rtl/>
        </w:rPr>
        <w:t xml:space="preserve"> יש להתייחס לתוצאות. הענישה תהיה מוצדקת רק אם תמנע ביצוע עבירות נוספות. </w:t>
      </w:r>
      <w:r w:rsidRPr="00A012E1">
        <w:rPr>
          <w:rFonts w:ascii="David" w:hAnsi="David" w:cs="David" w:hint="cs"/>
          <w:b/>
          <w:bCs/>
          <w:rtl/>
        </w:rPr>
        <w:t>גישות ששיטה זו מכירה בהם:</w:t>
      </w:r>
      <w:r>
        <w:rPr>
          <w:rFonts w:ascii="David" w:hAnsi="David" w:cs="David" w:hint="cs"/>
          <w:rtl/>
        </w:rPr>
        <w:t xml:space="preserve"> 1. הרתעה ספציפית- </w:t>
      </w:r>
      <w:r w:rsidR="005F188E">
        <w:rPr>
          <w:rFonts w:ascii="David" w:hAnsi="David" w:cs="David" w:hint="cs"/>
          <w:rtl/>
        </w:rPr>
        <w:t>מצדיקה עונש על מנת להרתיע נאשם ספציפי מלחזור על העבירה. 2. שיקום- העונש יגרום לעבריין להשתקם. 3. מניעה- המטרה למנוע מהעבריין לחזור פיזית על מעשיו (ע"י כליאה או הגבלת חירותו). 4. הרתעת הכלל- מטרת הענישה להעביר מסר לחברה לא לעבור עבירות.</w:t>
      </w:r>
    </w:p>
    <w:p w:rsidR="00200D1B" w:rsidRPr="00C15E01" w:rsidRDefault="005F188E"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תיקון 113- הבניית שיקול דעת שיפוטי בענישה:</w:t>
      </w:r>
      <w:r>
        <w:rPr>
          <w:rFonts w:ascii="David" w:hAnsi="David" w:cs="David" w:hint="cs"/>
          <w:rtl/>
        </w:rPr>
        <w:t xml:space="preserve"> </w:t>
      </w:r>
      <w:r w:rsidR="004C47D4">
        <w:rPr>
          <w:rFonts w:ascii="David" w:hAnsi="David" w:cs="David" w:hint="cs"/>
          <w:rtl/>
        </w:rPr>
        <w:t xml:space="preserve">ע"פ </w:t>
      </w:r>
      <w:r>
        <w:rPr>
          <w:rFonts w:ascii="David" w:hAnsi="David" w:cs="David" w:hint="cs"/>
          <w:rtl/>
        </w:rPr>
        <w:t>תיקון 113 נק' המוצא היא קודם הגמול ורק אז התועלתנות כנוסחה מאזנת.</w:t>
      </w:r>
      <w:r w:rsidR="004C47D4">
        <w:rPr>
          <w:rFonts w:ascii="David" w:hAnsi="David" w:cs="David" w:hint="cs"/>
          <w:rtl/>
        </w:rPr>
        <w:t xml:space="preserve"> העיקרון הבולט בתיקון- עיקרון ההלימה (בין המעשה לעונש). שלבים לקביעת העונש ע"פ התיקון: 1. </w:t>
      </w:r>
      <w:r w:rsidR="004C47D4" w:rsidRPr="005E4096">
        <w:rPr>
          <w:rFonts w:ascii="David" w:hAnsi="David" w:cs="David" w:hint="cs"/>
          <w:u w:val="single"/>
          <w:rtl/>
        </w:rPr>
        <w:t xml:space="preserve">טווח גג עליון </w:t>
      </w:r>
      <w:r w:rsidR="005E4096" w:rsidRPr="005E4096">
        <w:rPr>
          <w:rFonts w:ascii="David" w:hAnsi="David" w:cs="David" w:hint="cs"/>
          <w:u w:val="single"/>
          <w:rtl/>
        </w:rPr>
        <w:t>ותחתון</w:t>
      </w:r>
      <w:r w:rsidR="005E4096">
        <w:rPr>
          <w:rFonts w:ascii="David" w:hAnsi="David" w:cs="David" w:hint="cs"/>
          <w:rtl/>
        </w:rPr>
        <w:t xml:space="preserve"> </w:t>
      </w:r>
      <w:r w:rsidR="004C47D4">
        <w:rPr>
          <w:rFonts w:ascii="David" w:hAnsi="David" w:cs="David" w:hint="cs"/>
          <w:rtl/>
        </w:rPr>
        <w:t xml:space="preserve">שקבע המחוקק ולא ניתן לחרוג ממנו בכל מקרה. 2. </w:t>
      </w:r>
      <w:r w:rsidR="004C47D4">
        <w:rPr>
          <w:rFonts w:ascii="David" w:hAnsi="David" w:cs="David" w:hint="cs"/>
          <w:b/>
          <w:bCs/>
          <w:color w:val="00B050"/>
          <w:rtl/>
        </w:rPr>
        <w:t>ס' 40ג(א)</w:t>
      </w:r>
      <w:r w:rsidR="004C47D4">
        <w:rPr>
          <w:rFonts w:ascii="David" w:hAnsi="David" w:cs="David" w:hint="cs"/>
          <w:rtl/>
        </w:rPr>
        <w:t xml:space="preserve">- </w:t>
      </w:r>
      <w:r w:rsidR="004C47D4" w:rsidRPr="005E4096">
        <w:rPr>
          <w:rFonts w:ascii="David" w:hAnsi="David" w:cs="David" w:hint="cs"/>
          <w:u w:val="single"/>
          <w:rtl/>
        </w:rPr>
        <w:t>קביעת "מתחם הלימה"</w:t>
      </w:r>
      <w:r w:rsidR="004C47D4">
        <w:rPr>
          <w:rFonts w:ascii="David" w:hAnsi="David" w:cs="David" w:hint="cs"/>
          <w:rtl/>
        </w:rPr>
        <w:t xml:space="preserve"> ע"פ הערך החברתי שנפגע ומידת הפגיעה בו, מדיניות הענישה ונסיבות הקשורות בביצוע העבירה (</w:t>
      </w:r>
      <w:r w:rsidR="004C47D4" w:rsidRPr="004C47D4">
        <w:rPr>
          <w:rFonts w:ascii="David" w:hAnsi="David" w:cs="David" w:hint="cs"/>
          <w:b/>
          <w:bCs/>
          <w:color w:val="00B050"/>
          <w:rtl/>
        </w:rPr>
        <w:t>ס' 40ט</w:t>
      </w:r>
      <w:r w:rsidR="004C47D4" w:rsidRPr="004C47D4">
        <w:rPr>
          <w:rFonts w:ascii="David" w:hAnsi="David" w:cs="David" w:hint="cs"/>
          <w:rtl/>
        </w:rPr>
        <w:t>).</w:t>
      </w:r>
      <w:r w:rsidR="004C47D4">
        <w:rPr>
          <w:rFonts w:ascii="David" w:hAnsi="David" w:cs="David" w:hint="cs"/>
          <w:rtl/>
        </w:rPr>
        <w:t xml:space="preserve"> 3. </w:t>
      </w:r>
      <w:r w:rsidR="004C47D4">
        <w:rPr>
          <w:rFonts w:ascii="David" w:hAnsi="David" w:cs="David" w:hint="cs"/>
          <w:b/>
          <w:bCs/>
          <w:color w:val="00B050"/>
          <w:rtl/>
        </w:rPr>
        <w:t>ס' 40ג(א)</w:t>
      </w:r>
      <w:r w:rsidR="00C15E01">
        <w:rPr>
          <w:rFonts w:ascii="David" w:hAnsi="David" w:cs="David" w:hint="cs"/>
          <w:rtl/>
        </w:rPr>
        <w:t xml:space="preserve">- </w:t>
      </w:r>
      <w:r w:rsidR="00C15E01" w:rsidRPr="005E4096">
        <w:rPr>
          <w:rFonts w:ascii="David" w:hAnsi="David" w:cs="David" w:hint="cs"/>
          <w:u w:val="single"/>
          <w:rtl/>
        </w:rPr>
        <w:t>חריגה מהמתחם</w:t>
      </w:r>
      <w:r w:rsidR="00C15E01">
        <w:rPr>
          <w:rFonts w:ascii="David" w:hAnsi="David" w:cs="David" w:hint="cs"/>
          <w:rtl/>
        </w:rPr>
        <w:t xml:space="preserve"> אפשרית בשל שיקולי שיקום (לקולא) אלא אם מדובר במעשה בעל חומרה יתרה (</w:t>
      </w:r>
      <w:r w:rsidR="00C15E01" w:rsidRPr="00C15E01">
        <w:rPr>
          <w:rFonts w:ascii="David" w:hAnsi="David" w:cs="David" w:hint="cs"/>
          <w:b/>
          <w:bCs/>
          <w:color w:val="00B050"/>
          <w:rtl/>
        </w:rPr>
        <w:t>ס' 40ד(ב)</w:t>
      </w:r>
      <w:r w:rsidR="00C15E01">
        <w:rPr>
          <w:rFonts w:ascii="David" w:hAnsi="David" w:cs="David" w:hint="cs"/>
          <w:rtl/>
        </w:rPr>
        <w:t xml:space="preserve">) או הגנה על שלום הציבור (לחומרא). 4. </w:t>
      </w:r>
      <w:r w:rsidR="004C47D4">
        <w:rPr>
          <w:rFonts w:ascii="David" w:hAnsi="David" w:cs="David" w:hint="cs"/>
          <w:rtl/>
        </w:rPr>
        <w:t xml:space="preserve"> </w:t>
      </w:r>
      <w:r w:rsidR="00C15E01" w:rsidRPr="005E4096">
        <w:rPr>
          <w:rFonts w:ascii="David" w:hAnsi="David" w:cs="David" w:hint="cs"/>
          <w:u w:val="single"/>
          <w:rtl/>
        </w:rPr>
        <w:t>בתוך מתחם ההלימה</w:t>
      </w:r>
      <w:r w:rsidR="00C15E01">
        <w:rPr>
          <w:rFonts w:ascii="David" w:hAnsi="David" w:cs="David" w:hint="cs"/>
          <w:rtl/>
        </w:rPr>
        <w:t xml:space="preserve"> השופט יכול להתחשב בנסיבות שאינן קשורות בביצוע העבירה (</w:t>
      </w:r>
      <w:r w:rsidR="00C15E01" w:rsidRPr="00C15E01">
        <w:rPr>
          <w:rFonts w:ascii="David" w:hAnsi="David" w:cs="David" w:hint="cs"/>
          <w:b/>
          <w:bCs/>
          <w:color w:val="00B050"/>
          <w:rtl/>
        </w:rPr>
        <w:t>ס' 40יא</w:t>
      </w:r>
      <w:r w:rsidR="00C15E01">
        <w:rPr>
          <w:rFonts w:ascii="David" w:hAnsi="David" w:cs="David" w:hint="cs"/>
          <w:rtl/>
        </w:rPr>
        <w:t>) או בנסיבות נוספות (</w:t>
      </w:r>
      <w:r w:rsidR="00C15E01" w:rsidRPr="00C15E01">
        <w:rPr>
          <w:rFonts w:ascii="David" w:hAnsi="David" w:cs="David" w:hint="cs"/>
          <w:b/>
          <w:bCs/>
          <w:color w:val="00B050"/>
          <w:rtl/>
        </w:rPr>
        <w:t>ס' 40יב</w:t>
      </w:r>
      <w:r w:rsidR="00C15E01">
        <w:rPr>
          <w:rFonts w:ascii="David" w:hAnsi="David" w:cs="David" w:hint="cs"/>
          <w:rtl/>
        </w:rPr>
        <w:t>).</w:t>
      </w:r>
    </w:p>
    <w:p w:rsidR="00862022" w:rsidRPr="00862022" w:rsidRDefault="00C87C88" w:rsidP="00D32D25">
      <w:pPr>
        <w:suppressAutoHyphens/>
        <w:spacing w:before="100" w:beforeAutospacing="1" w:after="100" w:afterAutospacing="1" w:line="240" w:lineRule="auto"/>
        <w:contextualSpacing/>
        <w:mirrorIndents/>
        <w:jc w:val="both"/>
        <w:rPr>
          <w:rFonts w:ascii="David" w:hAnsi="David" w:cs="David"/>
          <w:b/>
          <w:bCs/>
          <w:u w:val="single"/>
          <w:rtl/>
        </w:rPr>
      </w:pPr>
      <w:r w:rsidRPr="00862022">
        <w:rPr>
          <w:rFonts w:ascii="David" w:hAnsi="David" w:cs="David"/>
          <w:b/>
          <w:bCs/>
          <w:highlight w:val="cyan"/>
          <w:u w:val="single"/>
          <w:rtl/>
        </w:rPr>
        <w:t xml:space="preserve">2. </w:t>
      </w:r>
      <w:r w:rsidR="00862022" w:rsidRPr="00862022">
        <w:rPr>
          <w:rFonts w:ascii="David" w:hAnsi="David" w:cs="David" w:hint="cs"/>
          <w:b/>
          <w:bCs/>
          <w:highlight w:val="cyan"/>
          <w:u w:val="single"/>
          <w:rtl/>
        </w:rPr>
        <w:t>השלכות המהפכה החוקתית על דיני העונשין</w:t>
      </w:r>
      <w:r w:rsidR="008E677B" w:rsidRPr="00862022">
        <w:rPr>
          <w:rFonts w:ascii="David" w:hAnsi="David" w:cs="David" w:hint="cs"/>
          <w:b/>
          <w:bCs/>
          <w:highlight w:val="cyan"/>
          <w:u w:val="single"/>
          <w:rtl/>
        </w:rPr>
        <w:t>:</w:t>
      </w:r>
    </w:p>
    <w:p w:rsidR="00C15E01" w:rsidRDefault="00155B18" w:rsidP="00D32D25">
      <w:pPr>
        <w:suppressAutoHyphens/>
        <w:spacing w:before="100" w:beforeAutospacing="1" w:after="100" w:afterAutospacing="1" w:line="240" w:lineRule="auto"/>
        <w:contextualSpacing/>
        <w:mirrorIndents/>
        <w:jc w:val="both"/>
        <w:rPr>
          <w:rFonts w:ascii="David" w:hAnsi="David" w:cs="David"/>
          <w:rtl/>
        </w:rPr>
      </w:pPr>
      <w:r w:rsidRPr="00862022">
        <w:rPr>
          <w:rFonts w:cs="David" w:hint="cs"/>
          <w:b/>
          <w:bCs/>
          <w:highlight w:val="cyan"/>
          <w:u w:val="single"/>
          <w:rtl/>
        </w:rPr>
        <w:t>3.</w:t>
      </w:r>
      <w:r w:rsidR="004B0D0B">
        <w:rPr>
          <w:rFonts w:cs="David" w:hint="cs"/>
          <w:b/>
          <w:bCs/>
          <w:highlight w:val="cyan"/>
          <w:u w:val="single"/>
          <w:rtl/>
        </w:rPr>
        <w:t xml:space="preserve"> עקרון החוקיות</w:t>
      </w:r>
      <w:r w:rsidR="005B11C2" w:rsidRPr="00862022">
        <w:rPr>
          <w:rFonts w:cs="David" w:hint="cs"/>
          <w:highlight w:val="cyan"/>
          <w:u w:val="single"/>
          <w:rtl/>
        </w:rPr>
        <w:t>:</w:t>
      </w:r>
      <w:r w:rsidR="000517FB" w:rsidRPr="005E4096">
        <w:rPr>
          <w:rFonts w:cs="David" w:hint="cs"/>
          <w:rtl/>
        </w:rPr>
        <w:t xml:space="preserve"> </w:t>
      </w:r>
      <w:r w:rsidR="005E4096" w:rsidRPr="005E4096">
        <w:rPr>
          <w:rFonts w:ascii="David" w:hAnsi="David" w:cs="David" w:hint="cs"/>
          <w:rtl/>
        </w:rPr>
        <w:t>אין עבירה ואין עונש אלא בחוק</w:t>
      </w:r>
      <w:r w:rsidR="005E4096">
        <w:rPr>
          <w:rFonts w:ascii="David" w:hAnsi="David" w:cs="David" w:hint="cs"/>
          <w:rtl/>
        </w:rPr>
        <w:t xml:space="preserve"> (ולא בפסיקה)</w:t>
      </w:r>
      <w:r w:rsidR="005E4096" w:rsidRPr="005E4096">
        <w:rPr>
          <w:rFonts w:ascii="David" w:hAnsi="David" w:cs="David" w:hint="cs"/>
          <w:rtl/>
        </w:rPr>
        <w:t xml:space="preserve"> שניתן בזמן הביצוע</w:t>
      </w:r>
      <w:r w:rsidR="005E4096">
        <w:rPr>
          <w:rFonts w:ascii="David" w:hAnsi="David" w:cs="David" w:hint="cs"/>
          <w:rtl/>
        </w:rPr>
        <w:t xml:space="preserve"> (ולא רטרו)</w:t>
      </w:r>
      <w:r w:rsidR="005E4096" w:rsidRPr="005E4096">
        <w:rPr>
          <w:rFonts w:ascii="David" w:hAnsi="David" w:cs="David" w:hint="cs"/>
          <w:rtl/>
        </w:rPr>
        <w:t xml:space="preserve"> ובמקום הביצוע</w:t>
      </w:r>
      <w:r w:rsidR="005E4096">
        <w:rPr>
          <w:rFonts w:ascii="David" w:hAnsi="David" w:cs="David" w:hint="cs"/>
          <w:rtl/>
        </w:rPr>
        <w:t xml:space="preserve"> (טריטוריאלית)</w:t>
      </w:r>
      <w:r w:rsidR="005E4096" w:rsidRPr="005E4096">
        <w:rPr>
          <w:rFonts w:ascii="David" w:hAnsi="David" w:cs="David" w:hint="cs"/>
          <w:rtl/>
        </w:rPr>
        <w:t>.</w:t>
      </w:r>
      <w:r w:rsidR="005E4096">
        <w:rPr>
          <w:rFonts w:ascii="David" w:hAnsi="David" w:cs="David" w:hint="cs"/>
          <w:rtl/>
        </w:rPr>
        <w:t xml:space="preserve"> עקרון זה אוסר על הריבון להעניש בגין התנהגות שלא מתקיימת בה אחד משלושת החלקים של עקרון החוקיות. מדוע? 1. </w:t>
      </w:r>
      <w:r w:rsidR="005E4096" w:rsidRPr="005E4096">
        <w:rPr>
          <w:rFonts w:ascii="David" w:hAnsi="David" w:cs="David" w:hint="cs"/>
          <w:u w:val="single"/>
          <w:rtl/>
        </w:rPr>
        <w:t>הגינות-</w:t>
      </w:r>
      <w:r w:rsidR="005E4096">
        <w:rPr>
          <w:rFonts w:ascii="David" w:hAnsi="David" w:cs="David" w:hint="cs"/>
          <w:rtl/>
        </w:rPr>
        <w:t xml:space="preserve"> אין עונשין אלא אם מזהירין. 2. </w:t>
      </w:r>
      <w:r w:rsidR="005E4096" w:rsidRPr="005E4096">
        <w:rPr>
          <w:rFonts w:ascii="David" w:hAnsi="David" w:cs="David" w:hint="cs"/>
          <w:u w:val="single"/>
          <w:rtl/>
        </w:rPr>
        <w:t>יעילות וקידום הרתעה-</w:t>
      </w:r>
      <w:r w:rsidR="005E4096">
        <w:rPr>
          <w:rFonts w:ascii="David" w:hAnsi="David" w:cs="David" w:hint="cs"/>
          <w:rtl/>
        </w:rPr>
        <w:t xml:space="preserve"> ע"מ שאדם ידע מראש איזה התנהגות מוגדרת כאסורה ובכך יהיה איום על הפרט פן יבצע התנהגות אסורה.</w:t>
      </w:r>
      <w:r w:rsidR="005E4096" w:rsidRPr="005E4096">
        <w:rPr>
          <w:rFonts w:ascii="David" w:hAnsi="David" w:cs="David" w:hint="cs"/>
          <w:rtl/>
        </w:rPr>
        <w:t xml:space="preserve"> </w:t>
      </w:r>
      <w:r w:rsidR="005E4096" w:rsidRPr="00C71034">
        <w:rPr>
          <w:rFonts w:ascii="David" w:hAnsi="David" w:cs="David" w:hint="cs"/>
          <w:rtl/>
        </w:rPr>
        <w:t>3.</w:t>
      </w:r>
      <w:r w:rsidR="005E4096" w:rsidRPr="005E4096">
        <w:rPr>
          <w:rFonts w:ascii="David" w:hAnsi="David" w:cs="David" w:hint="cs"/>
          <w:u w:val="single"/>
          <w:rtl/>
        </w:rPr>
        <w:t xml:space="preserve"> הכוונת התנהגות-</w:t>
      </w:r>
      <w:r w:rsidR="005E4096">
        <w:rPr>
          <w:rFonts w:ascii="David" w:hAnsi="David" w:cs="David" w:hint="cs"/>
          <w:rtl/>
        </w:rPr>
        <w:t xml:space="preserve"> אם אדם לא ידע איזה התנהגות אסורה לביצוע לא ניתן יהיה להכווין את התנהגותו.  </w:t>
      </w:r>
      <w:r w:rsidR="005E4096" w:rsidRPr="00C71034">
        <w:rPr>
          <w:rFonts w:ascii="David" w:hAnsi="David" w:cs="David" w:hint="cs"/>
          <w:rtl/>
        </w:rPr>
        <w:t xml:space="preserve">4. </w:t>
      </w:r>
      <w:r w:rsidR="005E4096" w:rsidRPr="005E4096">
        <w:rPr>
          <w:rFonts w:ascii="David" w:hAnsi="David" w:cs="David" w:hint="cs"/>
          <w:u w:val="single"/>
          <w:rtl/>
        </w:rPr>
        <w:t>שלטון החוק-</w:t>
      </w:r>
      <w:r w:rsidR="005E4096">
        <w:rPr>
          <w:rFonts w:ascii="David" w:hAnsi="David" w:cs="David" w:hint="cs"/>
          <w:rtl/>
        </w:rPr>
        <w:t xml:space="preserve"> </w:t>
      </w:r>
      <w:r w:rsidR="005E4096" w:rsidRPr="005E4096">
        <w:rPr>
          <w:rFonts w:ascii="David" w:hAnsi="David" w:cs="David" w:hint="cs"/>
          <w:rtl/>
        </w:rPr>
        <w:t>יצירת גבול ברור בין הרשות המחוקקת לרשות השופטת</w:t>
      </w:r>
      <w:r w:rsidR="005E4096">
        <w:rPr>
          <w:rFonts w:ascii="David" w:hAnsi="David" w:cs="David" w:hint="cs"/>
          <w:rtl/>
        </w:rPr>
        <w:t xml:space="preserve"> ומערכת איזון ובקרה. 5. </w:t>
      </w:r>
      <w:r w:rsidR="00C71034">
        <w:rPr>
          <w:rFonts w:ascii="David" w:hAnsi="David" w:cs="David" w:hint="cs"/>
          <w:u w:val="single"/>
          <w:rtl/>
        </w:rPr>
        <w:t>מניעת שרירותיות-</w:t>
      </w:r>
      <w:r w:rsidR="00C71034">
        <w:rPr>
          <w:rFonts w:ascii="David" w:hAnsi="David" w:cs="David" w:hint="cs"/>
          <w:rtl/>
        </w:rPr>
        <w:t xml:space="preserve"> מניעת מצב של יישום הדין ע"פ ראות עיני השופט (ומכאן זילות, חוסר אמון ו'איפה ואיפה')</w:t>
      </w:r>
      <w:r w:rsidR="004A5B69">
        <w:rPr>
          <w:rFonts w:ascii="David" w:hAnsi="David" w:cs="David" w:hint="cs"/>
          <w:rtl/>
        </w:rPr>
        <w:t xml:space="preserve">. 6. </w:t>
      </w:r>
      <w:r w:rsidR="004A5B69">
        <w:rPr>
          <w:rFonts w:ascii="David" w:hAnsi="David" w:cs="David" w:hint="cs"/>
          <w:u w:val="single"/>
          <w:rtl/>
        </w:rPr>
        <w:t>העיקרון המגונן-</w:t>
      </w:r>
      <w:r w:rsidR="004A5B69">
        <w:rPr>
          <w:rFonts w:ascii="David" w:hAnsi="David" w:cs="David" w:hint="cs"/>
          <w:rtl/>
        </w:rPr>
        <w:t xml:space="preserve"> ע"פ פלטשר, על החוק להיות פוזיטיבי ברור ומוגדר ע"מ למנוע רמיסה של זכויות הפרט.</w:t>
      </w:r>
    </w:p>
    <w:p w:rsidR="004A5B69" w:rsidRPr="004A5B69" w:rsidRDefault="004A5B69" w:rsidP="00D32D25">
      <w:pPr>
        <w:suppressAutoHyphens/>
        <w:spacing w:before="100" w:beforeAutospacing="1" w:after="100" w:afterAutospacing="1" w:line="240" w:lineRule="auto"/>
        <w:contextualSpacing/>
        <w:mirrorIndents/>
        <w:jc w:val="both"/>
        <w:rPr>
          <w:rFonts w:ascii="David" w:hAnsi="David" w:cs="David"/>
          <w:highlight w:val="cyan"/>
          <w:rtl/>
        </w:rPr>
      </w:pPr>
      <w:r>
        <w:rPr>
          <w:rFonts w:ascii="David" w:hAnsi="David" w:cs="David" w:hint="cs"/>
          <w:b/>
          <w:bCs/>
          <w:u w:val="single"/>
          <w:rtl/>
        </w:rPr>
        <w:t>מעמדו של עקרון החוקיות:</w:t>
      </w:r>
      <w:r>
        <w:rPr>
          <w:rFonts w:ascii="David" w:hAnsi="David" w:cs="David" w:hint="cs"/>
          <w:rtl/>
        </w:rPr>
        <w:t xml:space="preserve"> כיום עיקרון בעל מעמד חוקתי בישראל המעוגן בחוק יסוד: כבוד האדם וחירותו. ס' 8 קובע כי אין לפגוע בזכויות אלא באמצעות חוק או הסמכה מפורשת שלו.</w:t>
      </w:r>
    </w:p>
    <w:p w:rsidR="005B08B3" w:rsidRDefault="005B08B3" w:rsidP="00D32D25">
      <w:pPr>
        <w:suppressAutoHyphens/>
        <w:spacing w:before="100" w:beforeAutospacing="1" w:after="100" w:afterAutospacing="1" w:line="240" w:lineRule="auto"/>
        <w:contextualSpacing/>
        <w:mirrorIndents/>
        <w:jc w:val="both"/>
        <w:rPr>
          <w:rFonts w:ascii="David" w:hAnsi="David" w:cs="David"/>
          <w:b/>
          <w:bCs/>
          <w:highlight w:val="magenta"/>
          <w:u w:val="single"/>
          <w:rtl/>
        </w:rPr>
      </w:pPr>
      <w:r w:rsidRPr="00075637">
        <w:rPr>
          <w:rFonts w:ascii="David" w:hAnsi="David" w:cs="David" w:hint="cs"/>
          <w:b/>
          <w:bCs/>
          <w:highlight w:val="magenta"/>
          <w:u w:val="single"/>
          <w:rtl/>
        </w:rPr>
        <w:t>א. בהירות האסור והמותר:</w:t>
      </w:r>
    </w:p>
    <w:p w:rsidR="00890C48" w:rsidRDefault="004A5B69"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היבטים של עקרון החוקיות:</w:t>
      </w:r>
      <w:r>
        <w:rPr>
          <w:rFonts w:ascii="David" w:hAnsi="David" w:cs="David" w:hint="cs"/>
          <w:rtl/>
        </w:rPr>
        <w:t xml:space="preserve"> 1. </w:t>
      </w:r>
      <w:r w:rsidRPr="009424E3">
        <w:rPr>
          <w:rFonts w:ascii="David" w:hAnsi="David" w:cs="David" w:hint="cs"/>
          <w:u w:val="single"/>
          <w:rtl/>
        </w:rPr>
        <w:t>עבירה תיקבע בחוק בלבד (איסור על חקיקה שיפוטית)-</w:t>
      </w:r>
      <w:r>
        <w:rPr>
          <w:rFonts w:ascii="David" w:hAnsi="David" w:cs="David" w:hint="cs"/>
          <w:rtl/>
        </w:rPr>
        <w:t xml:space="preserve"> </w:t>
      </w:r>
      <w:r w:rsidR="009424E3">
        <w:rPr>
          <w:rFonts w:ascii="David" w:hAnsi="David" w:cs="David" w:hint="cs"/>
          <w:rtl/>
        </w:rPr>
        <w:t>סמכות יצור עבירות. הוכר בעבר בפסיקה (זילברג ב</w:t>
      </w:r>
      <w:r w:rsidR="009424E3" w:rsidRPr="009424E3">
        <w:rPr>
          <w:rFonts w:ascii="David" w:hAnsi="David" w:cs="David" w:hint="cs"/>
          <w:highlight w:val="green"/>
          <w:rtl/>
        </w:rPr>
        <w:t>פס"ד אש"ד</w:t>
      </w:r>
      <w:r w:rsidR="009424E3">
        <w:rPr>
          <w:rFonts w:ascii="David" w:hAnsi="David" w:cs="David" w:hint="cs"/>
          <w:rtl/>
        </w:rPr>
        <w:t xml:space="preserve">) וכיום לאחר תיקון 39 בס' 1 לחוק העונשין. מכלל זה נגזרים 2 כללי משנה: א. כל מה שלא נאסר בחוק- מותר. ב. לביהמ"ש אסור ליצור "עבירות מהדין", גם לא עקב לקונה בחוק. בחוק יסודות המשפט ישנו ס' 'השלמת החסר' אך הוא אינו חל על המשפט הפלילי. סייגים לאחריות פלילית- בפועל יכולים להיקבע גם ע"י ביהמ"ש. 2. </w:t>
      </w:r>
      <w:r w:rsidR="009424E3">
        <w:rPr>
          <w:rFonts w:ascii="David" w:hAnsi="David" w:cs="David" w:hint="cs"/>
          <w:u w:val="single"/>
          <w:rtl/>
        </w:rPr>
        <w:t>בהירות בניסוח החוק-</w:t>
      </w:r>
      <w:r w:rsidR="009424E3">
        <w:rPr>
          <w:rFonts w:ascii="David" w:hAnsi="David" w:cs="David" w:hint="cs"/>
          <w:rtl/>
        </w:rPr>
        <w:t xml:space="preserve"> על החוק להיות מפורש </w:t>
      </w:r>
      <w:r w:rsidR="00890C48">
        <w:rPr>
          <w:rFonts w:ascii="David" w:hAnsi="David" w:cs="David" w:hint="cs"/>
          <w:rtl/>
        </w:rPr>
        <w:t>מדויק</w:t>
      </w:r>
      <w:r w:rsidR="009424E3">
        <w:rPr>
          <w:rFonts w:ascii="David" w:hAnsi="David" w:cs="David" w:hint="cs"/>
          <w:rtl/>
        </w:rPr>
        <w:t xml:space="preserve"> וחד משמעי כדי שלא תהיה עמימות. עבירות מעורפלות ועמומות לא הוגנות ולא מרתיעות ומאפשרות לשופט לקבוע את היקף העבירה.</w:t>
      </w:r>
    </w:p>
    <w:p w:rsidR="004A5B69" w:rsidRPr="00890C48" w:rsidRDefault="00890C48" w:rsidP="00D32D25">
      <w:pPr>
        <w:suppressAutoHyphens/>
        <w:spacing w:before="100" w:beforeAutospacing="1" w:after="100" w:afterAutospacing="1" w:line="240" w:lineRule="auto"/>
        <w:contextualSpacing/>
        <w:mirrorIndents/>
        <w:jc w:val="both"/>
        <w:rPr>
          <w:rFonts w:ascii="David" w:hAnsi="David" w:cs="David"/>
          <w:rtl/>
        </w:rPr>
      </w:pPr>
      <w:r w:rsidRPr="00890C48">
        <w:rPr>
          <w:rFonts w:ascii="David" w:hAnsi="David" w:cs="David" w:hint="cs"/>
          <w:b/>
          <w:bCs/>
          <w:highlight w:val="green"/>
          <w:u w:val="single"/>
          <w:rtl/>
        </w:rPr>
        <w:t>פס"ד אש"ד-</w:t>
      </w:r>
      <w:r>
        <w:rPr>
          <w:rFonts w:ascii="David" w:hAnsi="David" w:cs="David" w:hint="cs"/>
          <w:rtl/>
        </w:rPr>
        <w:t xml:space="preserve"> </w:t>
      </w:r>
      <w:r>
        <w:rPr>
          <w:rFonts w:ascii="David" w:hAnsi="David" w:cs="David" w:hint="cs"/>
          <w:b/>
          <w:bCs/>
          <w:rtl/>
        </w:rPr>
        <w:t>חשין-</w:t>
      </w:r>
      <w:r>
        <w:rPr>
          <w:rFonts w:ascii="David" w:hAnsi="David" w:cs="David" w:hint="cs"/>
          <w:rtl/>
        </w:rPr>
        <w:t xml:space="preserve"> 1. עיקרון פרוטקטיבי- פגיעה בזכות היסוד של אדם לעשות כאוות נפשו כל עוד לא אסרו עליו על כך. 2. פגיעה בעקרון הודאות- אנשים לא ידעו מראש מה מותר ומה אסור, ולפי האספקט של 'תחולה בזמן' יוצא שביהמ"ש קובע בדיעבד עבירה שלא היתה קיימת בזמן ביצועה. </w:t>
      </w:r>
      <w:r>
        <w:rPr>
          <w:rFonts w:ascii="David" w:hAnsi="David" w:cs="David" w:hint="cs"/>
          <w:b/>
          <w:bCs/>
          <w:rtl/>
        </w:rPr>
        <w:t>זילברג (מיעוט)-</w:t>
      </w:r>
      <w:r>
        <w:rPr>
          <w:rFonts w:ascii="David" w:hAnsi="David" w:cs="David" w:hint="cs"/>
          <w:rtl/>
        </w:rPr>
        <w:t xml:space="preserve"> אין מקום בדין הפלילי להיקש ואנלוגיות. נעדיף לתת לעבריין לחמוק </w:t>
      </w:r>
      <w:r w:rsidR="0070719A">
        <w:rPr>
          <w:rFonts w:ascii="David" w:hAnsi="David" w:cs="David" w:hint="cs"/>
          <w:rtl/>
        </w:rPr>
        <w:t>וליהנות</w:t>
      </w:r>
      <w:r>
        <w:rPr>
          <w:rFonts w:ascii="David" w:hAnsi="David" w:cs="David" w:hint="cs"/>
          <w:rtl/>
        </w:rPr>
        <w:t xml:space="preserve"> מההפקר מאשר להעניש לאחר מעשה ללא הזהרה. יש פה מסר חינוכי ומדרבן למחוקק.</w:t>
      </w:r>
    </w:p>
    <w:p w:rsidR="005B08B3" w:rsidRPr="00F64A70" w:rsidRDefault="005B08B3" w:rsidP="00D32D25">
      <w:pPr>
        <w:suppressAutoHyphens/>
        <w:spacing w:before="100" w:beforeAutospacing="1" w:after="100" w:afterAutospacing="1" w:line="240" w:lineRule="auto"/>
        <w:contextualSpacing/>
        <w:mirrorIndents/>
        <w:jc w:val="both"/>
        <w:rPr>
          <w:rFonts w:ascii="David" w:hAnsi="David" w:cs="David"/>
          <w:highlight w:val="magenta"/>
          <w:rtl/>
        </w:rPr>
      </w:pPr>
      <w:r w:rsidRPr="00075637">
        <w:rPr>
          <w:rFonts w:ascii="David" w:hAnsi="David" w:cs="David" w:hint="cs"/>
          <w:b/>
          <w:bCs/>
          <w:highlight w:val="magenta"/>
          <w:u w:val="single"/>
          <w:rtl/>
        </w:rPr>
        <w:t>ב. פרשנות:</w:t>
      </w:r>
      <w:r w:rsidR="00F64A70" w:rsidRPr="00F64A70">
        <w:rPr>
          <w:rFonts w:ascii="David" w:hAnsi="David" w:cs="David" w:hint="cs"/>
          <w:rtl/>
        </w:rPr>
        <w:t xml:space="preserve"> ככל שביהמ"ש נותן פרשנות רחבה יותר כך הוא פוגע בערון החוקיות.</w:t>
      </w:r>
    </w:p>
    <w:p w:rsidR="00890C48" w:rsidRDefault="00890C48" w:rsidP="00D32D25">
      <w:pPr>
        <w:suppressAutoHyphens/>
        <w:spacing w:before="100" w:beforeAutospacing="1" w:after="100" w:afterAutospacing="1" w:line="240" w:lineRule="auto"/>
        <w:contextualSpacing/>
        <w:mirrorIndents/>
        <w:jc w:val="both"/>
        <w:rPr>
          <w:rFonts w:ascii="David" w:hAnsi="David" w:cs="David"/>
          <w:rtl/>
        </w:rPr>
      </w:pPr>
      <w:r w:rsidRPr="00890C48">
        <w:rPr>
          <w:rFonts w:ascii="David" w:hAnsi="David" w:cs="David" w:hint="cs"/>
          <w:b/>
          <w:bCs/>
          <w:highlight w:val="green"/>
          <w:u w:val="single"/>
          <w:rtl/>
        </w:rPr>
        <w:t>פס"ד אש"ד-</w:t>
      </w:r>
      <w:r>
        <w:rPr>
          <w:rFonts w:ascii="David" w:hAnsi="David" w:cs="David" w:hint="cs"/>
          <w:rtl/>
        </w:rPr>
        <w:t xml:space="preserve"> </w:t>
      </w:r>
      <w:r>
        <w:rPr>
          <w:rFonts w:ascii="David" w:hAnsi="David" w:cs="David" w:hint="cs"/>
          <w:b/>
          <w:bCs/>
          <w:rtl/>
        </w:rPr>
        <w:t>חשין-</w:t>
      </w:r>
      <w:r>
        <w:rPr>
          <w:rFonts w:ascii="David" w:hAnsi="David" w:cs="David" w:hint="cs"/>
          <w:rtl/>
        </w:rPr>
        <w:t xml:space="preserve"> </w:t>
      </w:r>
      <w:r w:rsidR="00C54D46">
        <w:rPr>
          <w:rFonts w:ascii="David" w:hAnsi="David" w:cs="David" w:hint="cs"/>
          <w:rtl/>
        </w:rPr>
        <w:t xml:space="preserve">מסרב לצקת פרשנות דווקנית ונוקשה מכיוון שזה חקיקה שיפוטית וחריגה מסמכות. מציע פרשנות דינמית- בכל מקרה ומקרה יחליטו השופטים כיצד לפרש את העבירה, עד שהמחוקק יגדיר אותה במפורש. (ביקורת- פגיעה בשוויון בפני החוק). </w:t>
      </w:r>
      <w:r w:rsidR="00C54D46">
        <w:rPr>
          <w:rFonts w:ascii="David" w:hAnsi="David" w:cs="David" w:hint="cs"/>
          <w:b/>
          <w:bCs/>
          <w:rtl/>
        </w:rPr>
        <w:t>זילברג (מיעוט)-</w:t>
      </w:r>
      <w:r w:rsidR="00C54D46">
        <w:rPr>
          <w:rFonts w:ascii="David" w:hAnsi="David" w:cs="David" w:hint="cs"/>
          <w:rtl/>
        </w:rPr>
        <w:t xml:space="preserve"> נוקט בפשרה. נוקט ב'פרשנות מצמצמת' שתחול על כולם ותצמצם את היקף האיסור הפלילי. (תקלה ציבורית תחול רק על מקרים שנגרמו לציבור ע"י רשות ציבורית).</w:t>
      </w:r>
    </w:p>
    <w:p w:rsidR="00C54D46" w:rsidRDefault="00C54D46" w:rsidP="00D32D25">
      <w:pPr>
        <w:suppressAutoHyphens/>
        <w:spacing w:before="100" w:beforeAutospacing="1" w:after="100" w:afterAutospacing="1" w:line="240" w:lineRule="auto"/>
        <w:contextualSpacing/>
        <w:mirrorIndents/>
        <w:jc w:val="both"/>
        <w:rPr>
          <w:rFonts w:ascii="David" w:hAnsi="David" w:cs="David"/>
          <w:rtl/>
        </w:rPr>
      </w:pPr>
      <w:r w:rsidRPr="00C54D46">
        <w:rPr>
          <w:rFonts w:ascii="David" w:hAnsi="David" w:cs="David" w:hint="cs"/>
          <w:b/>
          <w:bCs/>
          <w:highlight w:val="green"/>
          <w:u w:val="single"/>
          <w:rtl/>
        </w:rPr>
        <w:t>פס"ד שבס-</w:t>
      </w:r>
      <w:r w:rsidR="00F64A70">
        <w:rPr>
          <w:rFonts w:ascii="David" w:hAnsi="David" w:cs="David" w:hint="cs"/>
          <w:rtl/>
        </w:rPr>
        <w:t xml:space="preserve"> </w:t>
      </w:r>
      <w:r w:rsidR="00F64A70">
        <w:rPr>
          <w:rFonts w:ascii="David" w:hAnsi="David" w:cs="David" w:hint="cs"/>
          <w:b/>
          <w:bCs/>
          <w:rtl/>
        </w:rPr>
        <w:t>ברק-</w:t>
      </w:r>
      <w:r w:rsidR="00F64A70">
        <w:rPr>
          <w:rFonts w:ascii="David" w:hAnsi="David" w:cs="David" w:hint="cs"/>
          <w:rtl/>
        </w:rPr>
        <w:t xml:space="preserve">הפרשנות לא צריכה להיות מרחיבה מדי אך גם לא מצמצמת מדי. </w:t>
      </w:r>
      <w:r w:rsidR="00F64A70">
        <w:rPr>
          <w:rFonts w:ascii="David" w:hAnsi="David" w:cs="David" w:hint="cs"/>
          <w:b/>
          <w:bCs/>
          <w:rtl/>
        </w:rPr>
        <w:t>חשין-</w:t>
      </w:r>
      <w:r w:rsidR="00F64A70">
        <w:rPr>
          <w:rFonts w:ascii="David" w:hAnsi="David" w:cs="David" w:hint="cs"/>
          <w:rtl/>
        </w:rPr>
        <w:t xml:space="preserve"> עבירה זו ממילא מצומצמת מאוד (לעובדי ציבור בלבד) ולכן אין מקום לבטלה אך להיזהר שהפרשנות לא תהיה מרחיבה מדי.</w:t>
      </w:r>
    </w:p>
    <w:p w:rsidR="00200D1B" w:rsidRPr="00F64A70" w:rsidRDefault="00200D1B" w:rsidP="00D32D25">
      <w:pPr>
        <w:suppressAutoHyphens/>
        <w:spacing w:before="100" w:beforeAutospacing="1" w:after="100" w:afterAutospacing="1" w:line="240" w:lineRule="auto"/>
        <w:contextualSpacing/>
        <w:mirrorIndents/>
        <w:jc w:val="both"/>
        <w:rPr>
          <w:rFonts w:ascii="David" w:hAnsi="David" w:cs="David"/>
          <w:rtl/>
        </w:rPr>
      </w:pPr>
      <w:r w:rsidRPr="00200D1B">
        <w:rPr>
          <w:rFonts w:ascii="David" w:hAnsi="David" w:cs="David" w:hint="cs"/>
          <w:b/>
          <w:bCs/>
          <w:u w:val="single"/>
          <w:rtl/>
        </w:rPr>
        <w:t>מה עושים עם עבירה שפוגעת בעקרון החוקיות?</w:t>
      </w:r>
      <w:r>
        <w:rPr>
          <w:rFonts w:ascii="David" w:hAnsi="David" w:cs="David" w:hint="cs"/>
          <w:rtl/>
        </w:rPr>
        <w:t xml:space="preserve"> בתחילה הפסיקה נקטה בפרשנות דווקנית </w:t>
      </w:r>
      <w:r w:rsidR="0070719A">
        <w:rPr>
          <w:rFonts w:ascii="David" w:hAnsi="David" w:cs="David" w:hint="cs"/>
          <w:rtl/>
        </w:rPr>
        <w:t>ומצומצמת וכאשר</w:t>
      </w:r>
      <w:r>
        <w:rPr>
          <w:rFonts w:ascii="David" w:hAnsi="David" w:cs="David" w:hint="cs"/>
          <w:rtl/>
        </w:rPr>
        <w:t xml:space="preserve"> היתה התלבטות הלכו לטובת הנאשם (</w:t>
      </w:r>
      <w:r w:rsidRPr="00200D1B">
        <w:rPr>
          <w:rFonts w:ascii="David" w:hAnsi="David" w:cs="David" w:hint="cs"/>
          <w:highlight w:val="green"/>
          <w:rtl/>
        </w:rPr>
        <w:t>פס"ד בר שלום</w:t>
      </w:r>
      <w:r>
        <w:rPr>
          <w:rFonts w:ascii="David" w:hAnsi="David" w:cs="David" w:hint="cs"/>
          <w:rtl/>
        </w:rPr>
        <w:t xml:space="preserve">, </w:t>
      </w:r>
      <w:r w:rsidRPr="00200D1B">
        <w:rPr>
          <w:rFonts w:ascii="David" w:hAnsi="David" w:cs="David" w:hint="cs"/>
          <w:highlight w:val="green"/>
          <w:rtl/>
        </w:rPr>
        <w:t>פס"ד אהובה לוי</w:t>
      </w:r>
      <w:r>
        <w:rPr>
          <w:rFonts w:ascii="David" w:hAnsi="David" w:cs="David" w:hint="cs"/>
          <w:rtl/>
        </w:rPr>
        <w:t>). בהמשך עברו מתפיסה דווקנית לפרשנות גמישה ותכליתית ולא בהכרח מצמצמת (</w:t>
      </w:r>
      <w:r w:rsidRPr="00200D1B">
        <w:rPr>
          <w:rFonts w:ascii="David" w:hAnsi="David" w:cs="David" w:hint="cs"/>
          <w:highlight w:val="green"/>
          <w:rtl/>
        </w:rPr>
        <w:t>פס"ד מזרחי</w:t>
      </w:r>
      <w:r>
        <w:rPr>
          <w:rFonts w:ascii="David" w:hAnsi="David" w:cs="David" w:hint="cs"/>
          <w:rtl/>
        </w:rPr>
        <w:t>).</w:t>
      </w:r>
    </w:p>
    <w:p w:rsidR="00862022" w:rsidRDefault="005B11C2" w:rsidP="00D32D25">
      <w:pPr>
        <w:suppressAutoHyphens/>
        <w:spacing w:before="100" w:beforeAutospacing="1" w:after="100" w:afterAutospacing="1" w:line="240" w:lineRule="auto"/>
        <w:contextualSpacing/>
        <w:mirrorIndents/>
        <w:jc w:val="both"/>
        <w:rPr>
          <w:rFonts w:ascii="David" w:hAnsi="David" w:cs="David"/>
          <w:b/>
          <w:bCs/>
          <w:highlight w:val="cyan"/>
          <w:u w:val="single"/>
          <w:rtl/>
        </w:rPr>
      </w:pPr>
      <w:r w:rsidRPr="005B11C2">
        <w:rPr>
          <w:rFonts w:ascii="David" w:hAnsi="David" w:cs="David"/>
          <w:b/>
          <w:bCs/>
          <w:highlight w:val="cyan"/>
          <w:u w:val="single"/>
          <w:rtl/>
        </w:rPr>
        <w:t xml:space="preserve">4. </w:t>
      </w:r>
      <w:r w:rsidR="004B0D0B">
        <w:rPr>
          <w:rFonts w:ascii="David" w:hAnsi="David" w:cs="David" w:hint="cs"/>
          <w:b/>
          <w:bCs/>
          <w:highlight w:val="cyan"/>
          <w:u w:val="single"/>
          <w:rtl/>
        </w:rPr>
        <w:t>היסוד העובדתי</w:t>
      </w:r>
      <w:r w:rsidRPr="005B11C2">
        <w:rPr>
          <w:rFonts w:ascii="David" w:hAnsi="David" w:cs="David" w:hint="cs"/>
          <w:b/>
          <w:bCs/>
          <w:highlight w:val="cyan"/>
          <w:u w:val="single"/>
          <w:rtl/>
        </w:rPr>
        <w:t>:</w:t>
      </w:r>
    </w:p>
    <w:p w:rsidR="005B08B3" w:rsidRDefault="005B08B3" w:rsidP="00D32D25">
      <w:pPr>
        <w:suppressAutoHyphens/>
        <w:spacing w:before="100" w:beforeAutospacing="1" w:after="100" w:afterAutospacing="1" w:line="240" w:lineRule="auto"/>
        <w:contextualSpacing/>
        <w:mirrorIndents/>
        <w:jc w:val="both"/>
        <w:rPr>
          <w:rFonts w:ascii="David" w:hAnsi="David" w:cs="David"/>
          <w:b/>
          <w:bCs/>
          <w:highlight w:val="magenta"/>
          <w:u w:val="single"/>
          <w:rtl/>
        </w:rPr>
      </w:pPr>
      <w:r w:rsidRPr="00075637">
        <w:rPr>
          <w:rFonts w:ascii="David" w:hAnsi="David" w:cs="David" w:hint="cs"/>
          <w:b/>
          <w:bCs/>
          <w:highlight w:val="magenta"/>
          <w:u w:val="single"/>
          <w:rtl/>
        </w:rPr>
        <w:t>א. כללי:</w:t>
      </w:r>
    </w:p>
    <w:p w:rsidR="00B91CFE" w:rsidRPr="00075637" w:rsidRDefault="00B91CFE" w:rsidP="00D32D25">
      <w:pPr>
        <w:suppressAutoHyphens/>
        <w:spacing w:before="100" w:beforeAutospacing="1" w:after="100" w:afterAutospacing="1" w:line="240" w:lineRule="auto"/>
        <w:contextualSpacing/>
        <w:mirrorIndents/>
        <w:jc w:val="both"/>
        <w:rPr>
          <w:rFonts w:ascii="David" w:hAnsi="David" w:cs="David"/>
          <w:b/>
          <w:bCs/>
          <w:highlight w:val="magenta"/>
          <w:u w:val="single"/>
          <w:rtl/>
        </w:rPr>
      </w:pPr>
      <w:r w:rsidRPr="00B91CFE">
        <w:rPr>
          <w:rFonts w:ascii="David" w:hAnsi="David" w:cs="David" w:hint="cs"/>
          <w:b/>
          <w:bCs/>
          <w:u w:val="single"/>
          <w:rtl/>
        </w:rPr>
        <w:t>רכיבי העבירה הפלילית</w:t>
      </w:r>
      <w:r w:rsidR="00647D49">
        <w:rPr>
          <w:rFonts w:ascii="David" w:hAnsi="David" w:cs="David" w:hint="cs"/>
          <w:b/>
          <w:bCs/>
          <w:u w:val="single"/>
          <w:rtl/>
        </w:rPr>
        <w:t xml:space="preserve"> (מצטבר)</w:t>
      </w:r>
      <w:r w:rsidRPr="00B91CFE">
        <w:rPr>
          <w:rFonts w:ascii="David" w:hAnsi="David" w:cs="David" w:hint="cs"/>
          <w:b/>
          <w:bCs/>
          <w:u w:val="single"/>
          <w:rtl/>
        </w:rPr>
        <w:t>:</w:t>
      </w:r>
      <w:r w:rsidRPr="00B91CFE">
        <w:rPr>
          <w:rFonts w:ascii="David" w:hAnsi="David" w:cs="David" w:hint="cs"/>
          <w:rtl/>
        </w:rPr>
        <w:t xml:space="preserve"> </w:t>
      </w:r>
      <w:r w:rsidRPr="00B91CFE">
        <w:rPr>
          <w:rFonts w:ascii="David" w:hAnsi="David" w:cs="David" w:hint="cs"/>
          <w:u w:val="single"/>
          <w:rtl/>
        </w:rPr>
        <w:t>1. יסוד עובדתי</w:t>
      </w:r>
      <w:r>
        <w:rPr>
          <w:rFonts w:ascii="David" w:hAnsi="David" w:cs="David" w:hint="cs"/>
          <w:u w:val="single"/>
          <w:rtl/>
        </w:rPr>
        <w:t>-</w:t>
      </w:r>
      <w:r>
        <w:rPr>
          <w:rFonts w:ascii="David" w:hAnsi="David" w:cs="David" w:hint="cs"/>
          <w:rtl/>
        </w:rPr>
        <w:t xml:space="preserve"> ביטוי חיצוני של התנהגות, נסיבות ותוצאה כאשר היא קיימת. </w:t>
      </w:r>
      <w:r>
        <w:rPr>
          <w:rFonts w:ascii="David" w:hAnsi="David" w:cs="David" w:hint="cs"/>
          <w:u w:val="single"/>
          <w:rtl/>
        </w:rPr>
        <w:t>2. יסוד נפשי-</w:t>
      </w:r>
      <w:r>
        <w:rPr>
          <w:rFonts w:ascii="David" w:hAnsi="David" w:cs="David" w:hint="cs"/>
          <w:rtl/>
        </w:rPr>
        <w:t xml:space="preserve"> הלך הרוח של הנאשם כלפי כל אחד מרכיבי היסוד העובדתי. ללא י"נ אין עבירה פלילית (חריג- אחריות קפידה). </w:t>
      </w:r>
      <w:r>
        <w:rPr>
          <w:rFonts w:ascii="David" w:hAnsi="David" w:cs="David" w:hint="cs"/>
          <w:u w:val="single"/>
          <w:rtl/>
        </w:rPr>
        <w:t>3. עושה העבירה-</w:t>
      </w:r>
      <w:r>
        <w:rPr>
          <w:rFonts w:ascii="David" w:hAnsi="David" w:cs="David" w:hint="cs"/>
          <w:rtl/>
        </w:rPr>
        <w:t xml:space="preserve"> </w:t>
      </w:r>
      <w:r w:rsidR="005D1235">
        <w:rPr>
          <w:rFonts w:ascii="David" w:hAnsi="David" w:cs="David" w:hint="cs"/>
          <w:rtl/>
        </w:rPr>
        <w:t xml:space="preserve">חייב שיהיה עושה לעבירה בעל כשרות פלילית- בגיר (מעל 12), שפוי בדעתו ובעל שליטה על מעשיו. </w:t>
      </w:r>
      <w:r w:rsidR="005D1235">
        <w:rPr>
          <w:rFonts w:ascii="David" w:hAnsi="David" w:cs="David" w:hint="cs"/>
          <w:u w:val="single"/>
          <w:rtl/>
        </w:rPr>
        <w:t>4. אובייקט העבירה-</w:t>
      </w:r>
      <w:r w:rsidR="005D1235">
        <w:rPr>
          <w:rFonts w:ascii="David" w:hAnsi="David" w:cs="David" w:hint="cs"/>
          <w:rtl/>
        </w:rPr>
        <w:t xml:space="preserve"> ערך מוגן שהנורמה האוסרת נוצרה לשם שמירה עליו (מושא העבירה).</w:t>
      </w:r>
    </w:p>
    <w:p w:rsidR="005B08B3" w:rsidRDefault="005B08B3" w:rsidP="00D32D25">
      <w:pPr>
        <w:suppressAutoHyphens/>
        <w:spacing w:before="100" w:beforeAutospacing="1" w:after="100" w:afterAutospacing="1" w:line="240" w:lineRule="auto"/>
        <w:contextualSpacing/>
        <w:mirrorIndents/>
        <w:jc w:val="both"/>
        <w:rPr>
          <w:rFonts w:ascii="David" w:hAnsi="David" w:cs="David"/>
          <w:highlight w:val="magenta"/>
          <w:rtl/>
        </w:rPr>
      </w:pPr>
      <w:r w:rsidRPr="00075637">
        <w:rPr>
          <w:rFonts w:ascii="David" w:hAnsi="David" w:cs="David" w:hint="cs"/>
          <w:b/>
          <w:bCs/>
          <w:highlight w:val="magenta"/>
          <w:u w:val="single"/>
          <w:rtl/>
        </w:rPr>
        <w:t>ב. פרטי היסוד העובדתי:</w:t>
      </w:r>
    </w:p>
    <w:p w:rsidR="005D1235" w:rsidRDefault="005D1235" w:rsidP="00D32D25">
      <w:pPr>
        <w:suppressAutoHyphens/>
        <w:spacing w:before="100" w:beforeAutospacing="1" w:after="100" w:afterAutospacing="1" w:line="240" w:lineRule="auto"/>
        <w:contextualSpacing/>
        <w:mirrorIndents/>
        <w:jc w:val="both"/>
        <w:rPr>
          <w:rFonts w:ascii="David" w:hAnsi="David" w:cs="David"/>
          <w:rtl/>
        </w:rPr>
      </w:pPr>
      <w:r w:rsidRPr="005D1235">
        <w:rPr>
          <w:rFonts w:ascii="David" w:hAnsi="David" w:cs="David" w:hint="cs"/>
          <w:b/>
          <w:bCs/>
          <w:u w:val="single"/>
          <w:rtl/>
        </w:rPr>
        <w:t>יסודות העבירה:</w:t>
      </w:r>
      <w:r w:rsidRPr="005D1235">
        <w:rPr>
          <w:rFonts w:ascii="David" w:hAnsi="David" w:cs="David" w:hint="cs"/>
          <w:rtl/>
        </w:rPr>
        <w:t xml:space="preserve"> רכיב התנהגותי</w:t>
      </w:r>
      <w:r>
        <w:rPr>
          <w:rFonts w:ascii="David" w:hAnsi="David" w:cs="David" w:hint="cs"/>
          <w:rtl/>
        </w:rPr>
        <w:t xml:space="preserve"> (חייב להופיע)</w:t>
      </w:r>
      <w:r w:rsidRPr="005D1235">
        <w:rPr>
          <w:rFonts w:ascii="David" w:hAnsi="David" w:cs="David" w:hint="cs"/>
          <w:rtl/>
        </w:rPr>
        <w:t>, נסיבות, תוצאה.</w:t>
      </w:r>
      <w:r>
        <w:rPr>
          <w:rFonts w:ascii="David" w:hAnsi="David" w:cs="David" w:hint="cs"/>
          <w:rtl/>
        </w:rPr>
        <w:t xml:space="preserve"> </w:t>
      </w:r>
      <w:r>
        <w:rPr>
          <w:rFonts w:ascii="David" w:hAnsi="David" w:cs="David" w:hint="cs"/>
          <w:b/>
          <w:bCs/>
          <w:rtl/>
        </w:rPr>
        <w:t>נטל ההוכחה</w:t>
      </w:r>
      <w:r>
        <w:rPr>
          <w:rFonts w:ascii="David" w:hAnsi="David" w:cs="David" w:hint="cs"/>
          <w:rtl/>
        </w:rPr>
        <w:t xml:space="preserve"> של יסודות העבירה רובץ על התביעה (</w:t>
      </w:r>
      <w:r w:rsidRPr="005D1235">
        <w:rPr>
          <w:rFonts w:ascii="David" w:hAnsi="David" w:cs="David" w:hint="cs"/>
          <w:b/>
          <w:bCs/>
          <w:rtl/>
        </w:rPr>
        <w:t>חזקת החפות</w:t>
      </w:r>
      <w:r>
        <w:rPr>
          <w:rFonts w:ascii="David" w:hAnsi="David" w:cs="David" w:hint="cs"/>
          <w:rtl/>
        </w:rPr>
        <w:t>).</w:t>
      </w:r>
      <w:r w:rsidR="00647D49">
        <w:rPr>
          <w:rFonts w:ascii="David" w:hAnsi="David" w:cs="David" w:hint="cs"/>
          <w:rtl/>
        </w:rPr>
        <w:t xml:space="preserve"> י"נ הקשור לקרבן הינו בגדר נסיבות של היסוד העובדתי של העבירה.</w:t>
      </w:r>
    </w:p>
    <w:p w:rsidR="00647D49" w:rsidRDefault="00647D49"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rtl/>
        </w:rPr>
        <w:lastRenderedPageBreak/>
        <w:t xml:space="preserve">לפי ס' 18 ישנם 3 מאפיינים שחייבים להתקיים לשם הגדרת נורמה אוסרת: 1. </w:t>
      </w:r>
      <w:r w:rsidRPr="00647D49">
        <w:rPr>
          <w:rFonts w:ascii="David" w:hAnsi="David" w:cs="David" w:hint="cs"/>
          <w:u w:val="single"/>
          <w:rtl/>
        </w:rPr>
        <w:t>המעשה בהתאם להגדרות העבירה (לרבות מחדל)-</w:t>
      </w:r>
      <w:r>
        <w:rPr>
          <w:rFonts w:ascii="David" w:hAnsi="David" w:cs="David" w:hint="cs"/>
          <w:rtl/>
        </w:rPr>
        <w:t xml:space="preserve"> אין עבירה ללא התנהגות, אין עונשין על דברים שבלב.</w:t>
      </w:r>
      <w:r w:rsidR="00835414">
        <w:rPr>
          <w:rFonts w:ascii="David" w:hAnsi="David" w:cs="David" w:hint="cs"/>
          <w:rtl/>
        </w:rPr>
        <w:t xml:space="preserve"> 2. </w:t>
      </w:r>
      <w:r w:rsidR="00835414">
        <w:rPr>
          <w:rFonts w:ascii="David" w:hAnsi="David" w:cs="David" w:hint="cs"/>
          <w:u w:val="single"/>
          <w:rtl/>
        </w:rPr>
        <w:t>נסיבה (רק אם מוגדר)-</w:t>
      </w:r>
      <w:r w:rsidR="00835414">
        <w:rPr>
          <w:rFonts w:ascii="David" w:hAnsi="David" w:cs="David" w:hint="cs"/>
          <w:rtl/>
        </w:rPr>
        <w:t xml:space="preserve"> לא חייב שיהיו בהגדרת העבירה נסיבות, ורק אלו שכן מוגדרות בעבירה נחוצות לשם הפללה. </w:t>
      </w:r>
      <w:r w:rsidR="00835414">
        <w:rPr>
          <w:rFonts w:ascii="David" w:hAnsi="David" w:cs="David" w:hint="cs"/>
          <w:b/>
          <w:bCs/>
          <w:rtl/>
        </w:rPr>
        <w:t>לנאשם אין שליטה על הנסיבות.</w:t>
      </w:r>
      <w:r w:rsidR="00835414">
        <w:rPr>
          <w:rFonts w:ascii="David" w:hAnsi="David" w:cs="David" w:hint="cs"/>
          <w:rtl/>
        </w:rPr>
        <w:t xml:space="preserve"> 3. </w:t>
      </w:r>
      <w:r w:rsidR="00835414">
        <w:rPr>
          <w:rFonts w:ascii="David" w:hAnsi="David" w:cs="David" w:hint="cs"/>
          <w:u w:val="single"/>
          <w:rtl/>
        </w:rPr>
        <w:t>תוצאה שנגרמה עקב המעשה (רק אם מוגדר)-</w:t>
      </w:r>
      <w:r w:rsidR="00835414">
        <w:rPr>
          <w:rFonts w:ascii="David" w:hAnsi="David" w:cs="David" w:hint="cs"/>
          <w:rtl/>
        </w:rPr>
        <w:t xml:space="preserve"> </w:t>
      </w:r>
      <w:r w:rsidR="00835414" w:rsidRPr="00835414">
        <w:rPr>
          <w:rFonts w:ascii="David" w:hAnsi="David" w:cs="David" w:hint="cs"/>
          <w:b/>
          <w:bCs/>
          <w:rtl/>
        </w:rPr>
        <w:t>קש"ס כפול</w:t>
      </w:r>
      <w:r w:rsidR="00835414">
        <w:rPr>
          <w:rFonts w:ascii="David" w:hAnsi="David" w:cs="David" w:hint="cs"/>
          <w:rtl/>
        </w:rPr>
        <w:t>- התוצאה באה בעקבות העבירה ואחריה.</w:t>
      </w:r>
    </w:p>
    <w:p w:rsidR="00835414" w:rsidRDefault="00776D62" w:rsidP="00D32D25">
      <w:pPr>
        <w:suppressAutoHyphens/>
        <w:spacing w:before="100" w:beforeAutospacing="1" w:after="100" w:afterAutospacing="1" w:line="240" w:lineRule="auto"/>
        <w:contextualSpacing/>
        <w:mirrorIndents/>
        <w:jc w:val="both"/>
        <w:rPr>
          <w:rFonts w:ascii="David" w:hAnsi="David" w:cs="David"/>
          <w:rtl/>
        </w:rPr>
      </w:pPr>
      <w:r w:rsidRPr="00776D62">
        <w:rPr>
          <w:rFonts w:ascii="David" w:hAnsi="David" w:cs="David" w:hint="cs"/>
          <w:b/>
          <w:bCs/>
          <w:u w:val="single"/>
          <w:rtl/>
        </w:rPr>
        <w:t>הרכיב ההתנהגותי:</w:t>
      </w:r>
      <w:r>
        <w:rPr>
          <w:rFonts w:ascii="David" w:hAnsi="David" w:cs="David" w:hint="cs"/>
          <w:b/>
          <w:bCs/>
          <w:rtl/>
        </w:rPr>
        <w:t xml:space="preserve"> </w:t>
      </w:r>
      <w:r w:rsidR="00835414" w:rsidRPr="00776D62">
        <w:rPr>
          <w:rFonts w:ascii="David" w:hAnsi="David" w:cs="David" w:hint="cs"/>
          <w:b/>
          <w:bCs/>
          <w:rtl/>
        </w:rPr>
        <w:t>מדוע הרכיב ההתנהגותי חייב להופיע?</w:t>
      </w:r>
      <w:r w:rsidR="00835414">
        <w:rPr>
          <w:rFonts w:ascii="David" w:hAnsi="David" w:cs="David" w:hint="cs"/>
          <w:rtl/>
        </w:rPr>
        <w:t xml:space="preserve"> 1.</w:t>
      </w:r>
      <w:r w:rsidR="005F2914">
        <w:rPr>
          <w:rFonts w:ascii="David" w:hAnsi="David" w:cs="David" w:hint="cs"/>
          <w:u w:val="single"/>
          <w:rtl/>
        </w:rPr>
        <w:t xml:space="preserve"> הכוונת התנהגות-</w:t>
      </w:r>
      <w:r w:rsidR="005F2914">
        <w:rPr>
          <w:rFonts w:ascii="David" w:hAnsi="David" w:cs="David" w:hint="cs"/>
          <w:rtl/>
        </w:rPr>
        <w:t xml:space="preserve"> מטרת המשפט הפלילי היא להכווין </w:t>
      </w:r>
      <w:r w:rsidR="005F2914">
        <w:rPr>
          <w:rFonts w:ascii="David" w:hAnsi="David" w:cs="David" w:hint="cs"/>
          <w:b/>
          <w:bCs/>
          <w:rtl/>
        </w:rPr>
        <w:t>התנהגות</w:t>
      </w:r>
      <w:r w:rsidR="005F2914">
        <w:rPr>
          <w:rFonts w:ascii="David" w:hAnsi="David" w:cs="David" w:hint="cs"/>
          <w:rtl/>
        </w:rPr>
        <w:t xml:space="preserve">. 2. </w:t>
      </w:r>
      <w:r w:rsidR="005F2914">
        <w:rPr>
          <w:rFonts w:ascii="David" w:hAnsi="David" w:cs="David" w:hint="cs"/>
          <w:u w:val="single"/>
          <w:rtl/>
        </w:rPr>
        <w:t>שמירה על זכויות הפרט-</w:t>
      </w:r>
      <w:r w:rsidR="005F2914">
        <w:rPr>
          <w:rFonts w:ascii="David" w:hAnsi="David" w:cs="David" w:hint="cs"/>
          <w:rtl/>
        </w:rPr>
        <w:t xml:space="preserve"> יש תחומים החסינים מפני התערבות המשפט הפלילי וביניהם מחשבות. 3. </w:t>
      </w:r>
      <w:r w:rsidR="005F2914">
        <w:rPr>
          <w:rFonts w:ascii="David" w:hAnsi="David" w:cs="David" w:hint="cs"/>
          <w:u w:val="single"/>
          <w:rtl/>
        </w:rPr>
        <w:t>חוסר יכולת אכיפה-</w:t>
      </w:r>
      <w:r w:rsidR="005F2914">
        <w:rPr>
          <w:rFonts w:ascii="David" w:hAnsi="David" w:cs="David" w:hint="cs"/>
          <w:rtl/>
        </w:rPr>
        <w:t xml:space="preserve"> לא קיימת יכולת לאכוף מחשבות מבחינה ראייתית (לא ניתן להוכיח). 4. </w:t>
      </w:r>
      <w:r w:rsidR="005F2914">
        <w:rPr>
          <w:rFonts w:ascii="David" w:hAnsi="David" w:cs="David" w:hint="cs"/>
          <w:u w:val="single"/>
          <w:rtl/>
        </w:rPr>
        <w:t>מידת מסוכנות-</w:t>
      </w:r>
      <w:r w:rsidR="005F2914">
        <w:rPr>
          <w:rFonts w:ascii="David" w:hAnsi="David" w:cs="David" w:hint="cs"/>
          <w:rtl/>
        </w:rPr>
        <w:t xml:space="preserve"> לא ניתן להעריך את רמת המסוכנות של המחשבות. 5. </w:t>
      </w:r>
      <w:r w:rsidR="005F2914">
        <w:rPr>
          <w:rFonts w:ascii="David" w:hAnsi="David" w:cs="David" w:hint="cs"/>
          <w:u w:val="single"/>
          <w:rtl/>
        </w:rPr>
        <w:t>בתי הכלא יתמלאו-</w:t>
      </w:r>
      <w:r w:rsidR="005F2914">
        <w:rPr>
          <w:rFonts w:ascii="David" w:hAnsi="David" w:cs="David" w:hint="cs"/>
          <w:rtl/>
        </w:rPr>
        <w:t xml:space="preserve"> אין אדם שלא חושב מחשבות שליליות והפללה בגין מחשבות תוביל להכנסת כמעט כל אדם לכלא ולזילות.</w:t>
      </w:r>
      <w:r w:rsidR="005B5EAC">
        <w:rPr>
          <w:rFonts w:ascii="David" w:hAnsi="David" w:cs="David" w:hint="cs"/>
          <w:rtl/>
        </w:rPr>
        <w:t xml:space="preserve"> 6. </w:t>
      </w:r>
      <w:r w:rsidR="005B5EAC" w:rsidRPr="005B5EAC">
        <w:rPr>
          <w:rFonts w:ascii="David" w:hAnsi="David" w:cs="David" w:hint="cs"/>
          <w:u w:val="single"/>
          <w:rtl/>
        </w:rPr>
        <w:t xml:space="preserve">שליטה ורצון (ע"פ </w:t>
      </w:r>
      <w:r w:rsidR="005B5EAC" w:rsidRPr="005B5EAC">
        <w:rPr>
          <w:rFonts w:ascii="David" w:hAnsi="David" w:cs="David" w:hint="cs"/>
          <w:highlight w:val="red"/>
          <w:u w:val="single"/>
          <w:rtl/>
        </w:rPr>
        <w:t>מאיר דן כהן</w:t>
      </w:r>
      <w:r w:rsidR="005B5EAC" w:rsidRPr="005B5EAC">
        <w:rPr>
          <w:rFonts w:ascii="David" w:hAnsi="David" w:cs="David" w:hint="cs"/>
          <w:u w:val="single"/>
          <w:rtl/>
        </w:rPr>
        <w:t>)</w:t>
      </w:r>
      <w:r w:rsidR="005B5EAC">
        <w:rPr>
          <w:rFonts w:ascii="David" w:hAnsi="David" w:cs="David" w:hint="cs"/>
          <w:rtl/>
        </w:rPr>
        <w:t>- לאדם אין שליטה על מחשבותיו ולכן בהתאם לרציונל האחריות הפלילית לא ניתן ולא ראוי להרשיע בגינם.</w:t>
      </w:r>
    </w:p>
    <w:p w:rsidR="00363701" w:rsidRDefault="00363701" w:rsidP="00D32D25">
      <w:pPr>
        <w:suppressAutoHyphens/>
        <w:spacing w:before="100" w:beforeAutospacing="1" w:after="100" w:afterAutospacing="1" w:line="240" w:lineRule="auto"/>
        <w:contextualSpacing/>
        <w:mirrorIndents/>
        <w:jc w:val="both"/>
        <w:rPr>
          <w:rFonts w:ascii="David" w:hAnsi="David" w:cs="David"/>
          <w:rtl/>
        </w:rPr>
      </w:pPr>
      <w:r w:rsidRPr="00363701">
        <w:rPr>
          <w:rFonts w:ascii="David" w:hAnsi="David" w:cs="David" w:hint="cs"/>
          <w:b/>
          <w:bCs/>
          <w:u w:val="single"/>
          <w:rtl/>
        </w:rPr>
        <w:t>הרכיב הנסיבתי</w:t>
      </w:r>
      <w:r>
        <w:rPr>
          <w:rFonts w:ascii="David" w:hAnsi="David" w:cs="David" w:hint="cs"/>
          <w:b/>
          <w:bCs/>
          <w:u w:val="single"/>
          <w:rtl/>
        </w:rPr>
        <w:t>:</w:t>
      </w:r>
      <w:r>
        <w:rPr>
          <w:rFonts w:ascii="David" w:hAnsi="David" w:cs="David" w:hint="cs"/>
          <w:rtl/>
        </w:rPr>
        <w:t xml:space="preserve"> יחד עם הי"נ מעניקות להתנהגות את האופי השלילי. ישנם סוגים שונים של נסיבות: 1. נסיבות שאינן נדרשות להוכחת העבירה אך עשויות להשפיע על חומרת העונש. 2. נסיבות שרלוונטיות לשכלול עבירה מסוימת בלבד ולא לאחרת. 3. נסיבה שלילית (לא בהסכמה). אם נסיבה זו מוגדרת בעבירה נטל ההוכחה היא על התביעה. אם בצורה מוקלת של העבירה- הנטל על ההגנה.</w:t>
      </w:r>
    </w:p>
    <w:p w:rsidR="00363701" w:rsidRPr="00363701" w:rsidRDefault="00363701" w:rsidP="00D32D25">
      <w:pPr>
        <w:suppressAutoHyphens/>
        <w:spacing w:before="100" w:beforeAutospacing="1" w:after="100" w:afterAutospacing="1" w:line="240" w:lineRule="auto"/>
        <w:contextualSpacing/>
        <w:mirrorIndents/>
        <w:jc w:val="both"/>
        <w:rPr>
          <w:rFonts w:ascii="David" w:hAnsi="David" w:cs="David"/>
          <w:rtl/>
        </w:rPr>
      </w:pPr>
      <w:r w:rsidRPr="00363701">
        <w:rPr>
          <w:rFonts w:ascii="David" w:hAnsi="David" w:cs="David" w:hint="cs"/>
          <w:b/>
          <w:bCs/>
          <w:u w:val="single"/>
          <w:rtl/>
        </w:rPr>
        <w:t>צורות מוחמרות ומוקלות של עבירה:</w:t>
      </w:r>
      <w:r>
        <w:rPr>
          <w:rFonts w:ascii="David" w:hAnsi="David" w:cs="David" w:hint="cs"/>
          <w:rtl/>
        </w:rPr>
        <w:t xml:space="preserve"> מהם כללי ההרשעה? 1. אם קיימת נורמה מיוחדת  ונורמה רגילה נרשיע רק בגין המיוחדת.       2.</w:t>
      </w:r>
      <w:r w:rsidR="006B15F5">
        <w:rPr>
          <w:rFonts w:ascii="David" w:hAnsi="David" w:cs="David" w:hint="cs"/>
          <w:rtl/>
        </w:rPr>
        <w:t xml:space="preserve"> בעבירות עם יסוד משותף ניתן להרשיע בגין 2 העבירות רק אם אין מצב שבו עבירה אחת "בולעת" את העבירה </w:t>
      </w:r>
      <w:r w:rsidR="0070719A">
        <w:rPr>
          <w:rFonts w:ascii="David" w:hAnsi="David" w:cs="David" w:hint="cs"/>
          <w:rtl/>
        </w:rPr>
        <w:t>השנייה</w:t>
      </w:r>
      <w:r w:rsidR="006B15F5">
        <w:rPr>
          <w:rFonts w:ascii="David" w:hAnsi="David" w:cs="David" w:hint="cs"/>
          <w:rtl/>
        </w:rPr>
        <w:t xml:space="preserve"> במלואה.</w:t>
      </w:r>
    </w:p>
    <w:p w:rsidR="005B5EAC" w:rsidRPr="005B5EAC" w:rsidRDefault="005B5EAC"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עבירות התנהגותיות ותוצאתיות:</w:t>
      </w:r>
      <w:r>
        <w:rPr>
          <w:rFonts w:ascii="David" w:hAnsi="David" w:cs="David" w:hint="cs"/>
          <w:rtl/>
        </w:rPr>
        <w:t xml:space="preserve"> מקובל לסווג את רוב העבירות ל2 קבוצות אלו. </w:t>
      </w:r>
      <w:r>
        <w:rPr>
          <w:rFonts w:ascii="David" w:hAnsi="David" w:cs="David" w:hint="cs"/>
          <w:u w:val="single"/>
          <w:rtl/>
        </w:rPr>
        <w:t>התנהגותיות-</w:t>
      </w:r>
      <w:r>
        <w:rPr>
          <w:rFonts w:ascii="David" w:hAnsi="David" w:cs="David" w:hint="cs"/>
          <w:rtl/>
        </w:rPr>
        <w:t xml:space="preserve"> התנהגות+נסיבות. </w:t>
      </w:r>
      <w:r w:rsidRPr="005B5EAC">
        <w:rPr>
          <w:rFonts w:ascii="David" w:hAnsi="David" w:cs="David" w:hint="cs"/>
          <w:u w:val="single"/>
          <w:rtl/>
        </w:rPr>
        <w:t>תוצאתיות-</w:t>
      </w:r>
      <w:r>
        <w:rPr>
          <w:rFonts w:ascii="David" w:hAnsi="David" w:cs="David" w:hint="cs"/>
          <w:rtl/>
        </w:rPr>
        <w:t xml:space="preserve"> התנהגות+נסיבות+תוצאה. בעבירות תוצאתיות יש להוכיח גם קש"ס כפול בין המעשה לתוצאה.</w:t>
      </w:r>
    </w:p>
    <w:p w:rsidR="005B08B3" w:rsidRDefault="005B08B3"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b/>
          <w:bCs/>
          <w:highlight w:val="magenta"/>
          <w:u w:val="single"/>
          <w:rtl/>
        </w:rPr>
        <w:t>ג. המחדל הפלילי:</w:t>
      </w:r>
      <w:r w:rsidR="006B15F5">
        <w:rPr>
          <w:rFonts w:ascii="David" w:hAnsi="David" w:cs="David" w:hint="cs"/>
          <w:rtl/>
        </w:rPr>
        <w:t xml:space="preserve"> ההבדל בין יצירת נזק לאי-מניעת נזק.</w:t>
      </w:r>
    </w:p>
    <w:p w:rsidR="00C85984" w:rsidRDefault="006B15F5"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מדוע מעשה חמור ממחדל?</w:t>
      </w:r>
      <w:r>
        <w:rPr>
          <w:rFonts w:ascii="David" w:hAnsi="David" w:cs="David" w:hint="cs"/>
          <w:rtl/>
        </w:rPr>
        <w:t xml:space="preserve"> 1. </w:t>
      </w:r>
      <w:r w:rsidRPr="00C85984">
        <w:rPr>
          <w:rFonts w:ascii="David" w:hAnsi="David" w:cs="David" w:hint="cs"/>
          <w:u w:val="single"/>
          <w:rtl/>
        </w:rPr>
        <w:t>פגיעה בחירות</w:t>
      </w:r>
      <w:r>
        <w:rPr>
          <w:rFonts w:ascii="David" w:hAnsi="David" w:cs="David" w:hint="cs"/>
          <w:rtl/>
        </w:rPr>
        <w:t>- צו "עשה" כרוך בהגבל</w:t>
      </w:r>
      <w:r w:rsidR="00440A72">
        <w:rPr>
          <w:rFonts w:ascii="David" w:hAnsi="David" w:cs="David" w:hint="cs"/>
          <w:rtl/>
        </w:rPr>
        <w:t xml:space="preserve">ת חירות גדולה יותר. </w:t>
      </w:r>
      <w:r w:rsidR="00440A72" w:rsidRPr="00440A72">
        <w:rPr>
          <w:rFonts w:ascii="David" w:hAnsi="David" w:cs="David" w:hint="cs"/>
          <w:highlight w:val="red"/>
          <w:rtl/>
        </w:rPr>
        <w:t>פלטשר</w:t>
      </w:r>
      <w:r w:rsidR="00440A72">
        <w:rPr>
          <w:rFonts w:ascii="David" w:hAnsi="David" w:cs="David" w:hint="cs"/>
          <w:rtl/>
        </w:rPr>
        <w:t xml:space="preserve"> טוען הפוך, שצווי "לא תעשה" </w:t>
      </w:r>
      <w:r w:rsidR="00C85984">
        <w:rPr>
          <w:rFonts w:ascii="David" w:hAnsi="David" w:cs="David" w:hint="cs"/>
          <w:rtl/>
        </w:rPr>
        <w:t xml:space="preserve">פוגעים יותר בחירות הפרט. 2. </w:t>
      </w:r>
      <w:r w:rsidR="00C85984" w:rsidRPr="00C85984">
        <w:rPr>
          <w:rFonts w:ascii="David" w:hAnsi="David" w:cs="David" w:hint="cs"/>
          <w:u w:val="single"/>
          <w:rtl/>
        </w:rPr>
        <w:t>עקרון החוקיות</w:t>
      </w:r>
      <w:r w:rsidR="00C85984">
        <w:rPr>
          <w:rFonts w:ascii="David" w:hAnsi="David" w:cs="David" w:hint="cs"/>
          <w:rtl/>
        </w:rPr>
        <w:t xml:space="preserve">- </w:t>
      </w:r>
      <w:r w:rsidR="00C85984" w:rsidRPr="00C85984">
        <w:rPr>
          <w:rFonts w:ascii="David" w:hAnsi="David" w:cs="David" w:hint="cs"/>
          <w:rtl/>
        </w:rPr>
        <w:t>אין הגדרה מה אדם צריך לעשות, והוא לא יכול לדעת אילו צעד</w:t>
      </w:r>
      <w:r w:rsidR="00C85984">
        <w:rPr>
          <w:rFonts w:ascii="David" w:hAnsi="David" w:cs="David" w:hint="cs"/>
          <w:rtl/>
        </w:rPr>
        <w:t xml:space="preserve">ים עליו לנקוט ע"מ לצאת ידי חובה (עלול להוביל ל"מציל המקלקל). 3. </w:t>
      </w:r>
      <w:r w:rsidR="00C85984">
        <w:rPr>
          <w:rFonts w:ascii="David" w:hAnsi="David" w:cs="David" w:hint="cs"/>
          <w:u w:val="single"/>
          <w:rtl/>
        </w:rPr>
        <w:t>סולידריות חברתית-</w:t>
      </w:r>
      <w:r w:rsidR="00C85984">
        <w:rPr>
          <w:rFonts w:ascii="David" w:hAnsi="David" w:cs="David" w:hint="cs"/>
          <w:rtl/>
        </w:rPr>
        <w:t xml:space="preserve"> עד כמה נכון להכניס תחת ה"מטריה הפלילית" מעשים שנתפסים כסולידריות חברתית? 4. </w:t>
      </w:r>
      <w:r w:rsidR="00C85984" w:rsidRPr="00C85984">
        <w:rPr>
          <w:rFonts w:ascii="David" w:hAnsi="David" w:cs="David" w:hint="cs"/>
          <w:u w:val="single"/>
          <w:rtl/>
        </w:rPr>
        <w:t>עצמת הזיקה בין התנהגות בפועל לפגיעה בערך המוגן</w:t>
      </w:r>
      <w:r w:rsidR="00C85984">
        <w:rPr>
          <w:rFonts w:ascii="David" w:hAnsi="David" w:cs="David" w:hint="cs"/>
          <w:u w:val="single"/>
          <w:rtl/>
        </w:rPr>
        <w:t>-</w:t>
      </w:r>
      <w:r w:rsidR="00C85984">
        <w:rPr>
          <w:rFonts w:ascii="David" w:hAnsi="David" w:cs="David" w:hint="cs"/>
          <w:rtl/>
        </w:rPr>
        <w:t xml:space="preserve"> מעשה מאופיין בזיקה חזקה יותר משני היבטים: א. השליטה במהלך העניינים והאנרגיה העבריינית המושקעת. ב. שאלת הקשר הסיבתי- במקרה של מחדל, הנאשם לא יצר את הנזק</w:t>
      </w:r>
      <w:r w:rsidR="007847BA">
        <w:rPr>
          <w:rFonts w:ascii="David" w:hAnsi="David" w:cs="David" w:hint="cs"/>
          <w:rtl/>
        </w:rPr>
        <w:t>.</w:t>
      </w:r>
    </w:p>
    <w:p w:rsidR="007847BA" w:rsidRDefault="007847BA"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צמצום החובה לפעול:</w:t>
      </w:r>
      <w:r>
        <w:rPr>
          <w:rFonts w:ascii="David" w:hAnsi="David" w:cs="David" w:hint="cs"/>
          <w:rtl/>
        </w:rPr>
        <w:t xml:space="preserve"> תנאי להטלת אחריות פלילית בגין מחדל הוא קיום ספציפי של חובה לפעול (</w:t>
      </w:r>
      <w:r w:rsidRPr="007847BA">
        <w:rPr>
          <w:rFonts w:ascii="David" w:hAnsi="David" w:cs="David" w:hint="cs"/>
          <w:b/>
          <w:bCs/>
          <w:color w:val="00B050"/>
          <w:rtl/>
        </w:rPr>
        <w:t>ס' 18ג</w:t>
      </w:r>
      <w:r>
        <w:rPr>
          <w:rFonts w:ascii="David" w:hAnsi="David" w:cs="David" w:hint="cs"/>
          <w:rtl/>
        </w:rPr>
        <w:t>).</w:t>
      </w:r>
    </w:p>
    <w:p w:rsidR="00E82B22" w:rsidRDefault="00E82B22"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סוגי ניסוחים של עבירות מחדל:</w:t>
      </w:r>
      <w:r>
        <w:rPr>
          <w:rFonts w:ascii="David" w:hAnsi="David" w:cs="David" w:hint="cs"/>
          <w:rtl/>
        </w:rPr>
        <w:t xml:space="preserve"> 1. </w:t>
      </w:r>
      <w:r>
        <w:rPr>
          <w:rFonts w:ascii="David" w:hAnsi="David" w:cs="David" w:hint="cs"/>
          <w:u w:val="single"/>
          <w:rtl/>
        </w:rPr>
        <w:t>עבירות מחדל פשוטות (מחדל ישיר)-</w:t>
      </w:r>
      <w:r>
        <w:rPr>
          <w:rFonts w:ascii="David" w:hAnsi="David" w:cs="David" w:hint="cs"/>
          <w:rtl/>
        </w:rPr>
        <w:t xml:space="preserve"> הגדרת העבירה היא על דרך מחדלית, וניתן לעבור עליה רק במחדל. בעבירות אלו קיימת גם חובת עשה ועונש בגין אי עשיה. 2. </w:t>
      </w:r>
      <w:r w:rsidRPr="00E82B22">
        <w:rPr>
          <w:rFonts w:ascii="David" w:hAnsi="David" w:cs="David" w:hint="cs"/>
          <w:u w:val="single"/>
          <w:rtl/>
        </w:rPr>
        <w:t>עבירות גרימה במחדל (עבירות מחדל מורכבות)</w:t>
      </w:r>
      <w:r>
        <w:rPr>
          <w:rFonts w:ascii="David" w:hAnsi="David" w:cs="David" w:hint="cs"/>
          <w:rtl/>
        </w:rPr>
        <w:t xml:space="preserve">- גרימת תוצאה מסוימת בלא לנקוב בהתנהגות ספציפית. ניתן לעבור על עבירות אלו במעשה או מחדל. מקור חובת העשה נשען על נורמה מחוץ לנורמה האוסרת בעבירות אלו. 3. </w:t>
      </w:r>
      <w:r>
        <w:rPr>
          <w:rFonts w:ascii="David" w:hAnsi="David" w:cs="David" w:hint="cs"/>
          <w:u w:val="single"/>
          <w:rtl/>
        </w:rPr>
        <w:t xml:space="preserve">עבירות אקטיביות לפי ההגדרה, אך לפי ס' </w:t>
      </w:r>
      <w:r w:rsidRPr="00E82B22">
        <w:rPr>
          <w:rFonts w:ascii="David" w:hAnsi="David" w:cs="David" w:hint="cs"/>
          <w:b/>
          <w:bCs/>
          <w:color w:val="00B050"/>
          <w:u w:val="single"/>
          <w:rtl/>
        </w:rPr>
        <w:t>18ב</w:t>
      </w:r>
      <w:r w:rsidRPr="00E82B22">
        <w:rPr>
          <w:rFonts w:ascii="David" w:hAnsi="David" w:cs="David" w:hint="cs"/>
          <w:color w:val="00B050"/>
          <w:u w:val="single"/>
          <w:rtl/>
        </w:rPr>
        <w:t xml:space="preserve"> </w:t>
      </w:r>
      <w:r>
        <w:rPr>
          <w:rFonts w:ascii="David" w:hAnsi="David" w:cs="David" w:hint="cs"/>
          <w:u w:val="single"/>
          <w:rtl/>
        </w:rPr>
        <w:t>ניתן לבצען במחדל-</w:t>
      </w:r>
      <w:r>
        <w:rPr>
          <w:rFonts w:ascii="David" w:hAnsi="David" w:cs="David" w:hint="cs"/>
          <w:rtl/>
        </w:rPr>
        <w:t xml:space="preserve">  </w:t>
      </w:r>
      <w:r w:rsidRPr="00E82B22">
        <w:rPr>
          <w:rFonts w:ascii="David" w:hAnsi="David" w:cs="David" w:hint="cs"/>
          <w:highlight w:val="red"/>
          <w:rtl/>
        </w:rPr>
        <w:t>קרמניצר</w:t>
      </w:r>
      <w:r>
        <w:rPr>
          <w:rFonts w:ascii="David" w:hAnsi="David" w:cs="David" w:hint="cs"/>
          <w:rtl/>
        </w:rPr>
        <w:t>- הכוונה בניסוח הסעיף רק למקומות בהם כתוב בהגדרת העבירה "מעשה".</w:t>
      </w:r>
      <w:r w:rsidR="00D03834">
        <w:rPr>
          <w:rFonts w:ascii="David" w:hAnsi="David" w:cs="David" w:hint="cs"/>
          <w:rtl/>
        </w:rPr>
        <w:t xml:space="preserve"> </w:t>
      </w:r>
      <w:r w:rsidR="00D03834" w:rsidRPr="00D03834">
        <w:rPr>
          <w:rFonts w:ascii="David" w:hAnsi="David" w:cs="David" w:hint="cs"/>
          <w:highlight w:val="red"/>
          <w:rtl/>
        </w:rPr>
        <w:t>קוגלר</w:t>
      </w:r>
      <w:r w:rsidR="00D03834">
        <w:rPr>
          <w:rFonts w:ascii="David" w:hAnsi="David" w:cs="David" w:hint="cs"/>
          <w:rtl/>
        </w:rPr>
        <w:t xml:space="preserve">- ניתן לפרש כעבירה פסיבית רק רשימה מסוימת של פעולות אקטיביות מחמת פגיעה בעקרון החוקיות. </w:t>
      </w:r>
      <w:r w:rsidR="00D03834" w:rsidRPr="00D03834">
        <w:rPr>
          <w:rFonts w:ascii="David" w:hAnsi="David" w:cs="David" w:hint="cs"/>
          <w:highlight w:val="red"/>
          <w:rtl/>
        </w:rPr>
        <w:t>פלר</w:t>
      </w:r>
      <w:r w:rsidR="00D03834">
        <w:rPr>
          <w:rFonts w:ascii="David" w:hAnsi="David" w:cs="David" w:hint="cs"/>
          <w:rtl/>
        </w:rPr>
        <w:t>-</w:t>
      </w:r>
      <w:r w:rsidR="008865A0">
        <w:rPr>
          <w:rFonts w:ascii="David" w:hAnsi="David" w:cs="David" w:hint="cs"/>
          <w:rtl/>
        </w:rPr>
        <w:t xml:space="preserve"> כל עבירה שיכולה מבחינה פרשנית להיעבר במחדל.</w:t>
      </w:r>
    </w:p>
    <w:p w:rsidR="008865A0" w:rsidRDefault="008865A0"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מהו המבחן המשפטי לאבחנה בין מעשה להימנעות מעשיה?</w:t>
      </w:r>
      <w:r>
        <w:rPr>
          <w:rFonts w:ascii="David" w:hAnsi="David" w:cs="David" w:hint="cs"/>
          <w:rtl/>
        </w:rPr>
        <w:t xml:space="preserve"> 1. </w:t>
      </w:r>
      <w:r w:rsidRPr="008865A0">
        <w:rPr>
          <w:rFonts w:ascii="David" w:hAnsi="David" w:cs="David" w:hint="cs"/>
          <w:u w:val="single"/>
          <w:rtl/>
        </w:rPr>
        <w:t>מבחן "התנועה הגופנית"</w:t>
      </w:r>
      <w:r>
        <w:rPr>
          <w:rFonts w:ascii="David" w:hAnsi="David" w:cs="David" w:hint="cs"/>
          <w:rtl/>
        </w:rPr>
        <w:t>-</w:t>
      </w:r>
      <w:r w:rsidR="00C42E5C">
        <w:rPr>
          <w:rFonts w:ascii="David" w:hAnsi="David" w:cs="David" w:hint="cs"/>
          <w:rtl/>
        </w:rPr>
        <w:t xml:space="preserve"> </w:t>
      </w:r>
      <w:r w:rsidR="00C42E5C" w:rsidRPr="00C42E5C">
        <w:rPr>
          <w:rFonts w:ascii="David" w:hAnsi="David" w:cs="David" w:hint="cs"/>
          <w:highlight w:val="red"/>
          <w:rtl/>
        </w:rPr>
        <w:t>קוגלר</w:t>
      </w:r>
      <w:r w:rsidR="00C42E5C" w:rsidRPr="00C42E5C">
        <w:rPr>
          <w:rFonts w:ascii="David" w:hAnsi="David" w:cs="David" w:hint="cs"/>
          <w:rtl/>
        </w:rPr>
        <w:t>-</w:t>
      </w:r>
      <w:r w:rsidRPr="00C42E5C">
        <w:rPr>
          <w:rFonts w:ascii="David" w:hAnsi="David" w:cs="David" w:hint="cs"/>
          <w:b/>
          <w:bCs/>
          <w:rtl/>
        </w:rPr>
        <w:t xml:space="preserve"> </w:t>
      </w:r>
      <w:r w:rsidR="00C42E5C" w:rsidRPr="00C42E5C">
        <w:rPr>
          <w:rFonts w:ascii="David" w:hAnsi="David" w:cs="David" w:hint="cs"/>
          <w:rtl/>
        </w:rPr>
        <w:t>אם הפעולה הראשונית שהניעה את התהליך הפלי</w:t>
      </w:r>
      <w:r w:rsidR="00C42E5C">
        <w:rPr>
          <w:rFonts w:ascii="David" w:hAnsi="David" w:cs="David" w:hint="cs"/>
          <w:rtl/>
        </w:rPr>
        <w:t xml:space="preserve">לי היא הזזת שרירים, מדובר במעשה. 2. </w:t>
      </w:r>
      <w:r w:rsidR="00C42E5C">
        <w:rPr>
          <w:rFonts w:ascii="David" w:hAnsi="David" w:cs="David" w:hint="cs"/>
          <w:u w:val="single"/>
          <w:rtl/>
        </w:rPr>
        <w:t>מבחן הדומיננטיות-</w:t>
      </w:r>
      <w:r w:rsidR="00C42E5C">
        <w:rPr>
          <w:rFonts w:ascii="David" w:hAnsi="David" w:cs="David" w:hint="cs"/>
          <w:rtl/>
        </w:rPr>
        <w:t xml:space="preserve"> יש לבחון את האירוע בכללותו ולהכריע אחרי המסה הקריטית.</w:t>
      </w:r>
    </w:p>
    <w:p w:rsidR="00970D2F" w:rsidRDefault="00970D2F" w:rsidP="00D32D25">
      <w:pPr>
        <w:suppressAutoHyphens/>
        <w:spacing w:before="100" w:beforeAutospacing="1" w:after="100" w:afterAutospacing="1" w:line="240" w:lineRule="auto"/>
        <w:contextualSpacing/>
        <w:mirrorIndents/>
        <w:jc w:val="both"/>
        <w:rPr>
          <w:rFonts w:ascii="David" w:hAnsi="David" w:cs="David"/>
          <w:rtl/>
        </w:rPr>
      </w:pPr>
      <w:r w:rsidRPr="00970D2F">
        <w:rPr>
          <w:rFonts w:ascii="David" w:hAnsi="David" w:cs="David" w:hint="cs"/>
          <w:b/>
          <w:bCs/>
          <w:u w:val="single"/>
          <w:rtl/>
        </w:rPr>
        <w:t>מהם מקורות החוב</w:t>
      </w:r>
      <w:r>
        <w:rPr>
          <w:rFonts w:ascii="David" w:hAnsi="David" w:cs="David" w:hint="cs"/>
          <w:b/>
          <w:bCs/>
          <w:u w:val="single"/>
          <w:rtl/>
        </w:rPr>
        <w:t>ה לפעול?</w:t>
      </w:r>
      <w:r>
        <w:rPr>
          <w:rFonts w:ascii="David" w:hAnsi="David" w:cs="David" w:hint="cs"/>
          <w:rtl/>
        </w:rPr>
        <w:t xml:space="preserve"> האם ראוי להרשיע בפלילים בגין חובת עשה לבר-פלילית? </w:t>
      </w:r>
      <w:r w:rsidRPr="00970D2F">
        <w:rPr>
          <w:rFonts w:ascii="David" w:hAnsi="David" w:cs="David" w:hint="cs"/>
          <w:u w:val="single"/>
          <w:rtl/>
        </w:rPr>
        <w:t>הביקורת</w:t>
      </w:r>
      <w:r>
        <w:rPr>
          <w:rFonts w:ascii="David" w:hAnsi="David" w:cs="David" w:hint="cs"/>
          <w:rtl/>
        </w:rPr>
        <w:t xml:space="preserve">- פגיעה בעקרון השיוריות לפיו תכליות המשפט הפלילי מובחנות מאלו </w:t>
      </w:r>
      <w:r w:rsidR="0070719A">
        <w:rPr>
          <w:rFonts w:ascii="David" w:hAnsi="David" w:cs="David" w:hint="cs"/>
          <w:rtl/>
        </w:rPr>
        <w:t>העומדות</w:t>
      </w:r>
      <w:r>
        <w:rPr>
          <w:rFonts w:ascii="David" w:hAnsi="David" w:cs="David" w:hint="cs"/>
          <w:rtl/>
        </w:rPr>
        <w:t xml:space="preserve"> בבסיס דינים חוץ-פליליים. </w:t>
      </w:r>
      <w:r w:rsidRPr="00970D2F">
        <w:rPr>
          <w:rFonts w:ascii="David" w:hAnsi="David" w:cs="David" w:hint="cs"/>
          <w:highlight w:val="red"/>
          <w:rtl/>
        </w:rPr>
        <w:t>קרמניצר</w:t>
      </w:r>
      <w:r>
        <w:rPr>
          <w:rFonts w:ascii="David" w:hAnsi="David" w:cs="David" w:hint="cs"/>
          <w:rtl/>
        </w:rPr>
        <w:t>- הדבר פוגע בעקרון</w:t>
      </w:r>
      <w:r w:rsidR="0070719A">
        <w:rPr>
          <w:rFonts w:ascii="David" w:hAnsi="David" w:cs="David" w:hint="cs"/>
          <w:rtl/>
        </w:rPr>
        <w:t xml:space="preserve"> החוקיות. נאשם פוטנציאלי לא באמת</w:t>
      </w:r>
      <w:r>
        <w:rPr>
          <w:rFonts w:ascii="David" w:hAnsi="David" w:cs="David" w:hint="cs"/>
          <w:rtl/>
        </w:rPr>
        <w:t xml:space="preserve"> יודע אילו חובות מוטלות עליו ע"פ דין. </w:t>
      </w:r>
      <w:r w:rsidRPr="00970D2F">
        <w:rPr>
          <w:rFonts w:ascii="David" w:hAnsi="David" w:cs="David" w:hint="cs"/>
          <w:highlight w:val="red"/>
          <w:rtl/>
        </w:rPr>
        <w:t>הדר</w:t>
      </w:r>
      <w:r>
        <w:rPr>
          <w:rFonts w:ascii="David" w:hAnsi="David" w:cs="David" w:hint="cs"/>
          <w:rtl/>
        </w:rPr>
        <w:t xml:space="preserve">- תלוי במידת הזיקה בין החודל ליצירת הנזק או הנפגע. </w:t>
      </w:r>
      <w:r w:rsidRPr="001023EE">
        <w:rPr>
          <w:rFonts w:ascii="David" w:hAnsi="David" w:cs="David" w:hint="cs"/>
          <w:b/>
          <w:bCs/>
          <w:highlight w:val="green"/>
          <w:u w:val="single"/>
          <w:rtl/>
        </w:rPr>
        <w:t>פס"ד ויצמן-</w:t>
      </w:r>
      <w:r>
        <w:rPr>
          <w:rFonts w:ascii="David" w:hAnsi="David" w:cs="David" w:hint="cs"/>
          <w:rtl/>
        </w:rPr>
        <w:t xml:space="preserve"> </w:t>
      </w:r>
      <w:r>
        <w:rPr>
          <w:rFonts w:ascii="David" w:hAnsi="David" w:cs="David" w:hint="cs"/>
          <w:b/>
          <w:bCs/>
          <w:rtl/>
        </w:rPr>
        <w:t>חשין-</w:t>
      </w:r>
      <w:r w:rsidR="001023EE">
        <w:rPr>
          <w:rFonts w:ascii="David" w:hAnsi="David" w:cs="David" w:hint="cs"/>
          <w:rtl/>
        </w:rPr>
        <w:t xml:space="preserve">ביסוס חובת עשה מהדין האזרחי מוגבלת ונתון לבחינה נורמטיבית ע"פ תכלית אותה חובה. </w:t>
      </w:r>
      <w:r w:rsidR="001023EE" w:rsidRPr="001023EE">
        <w:rPr>
          <w:rFonts w:ascii="David" w:hAnsi="David" w:cs="David" w:hint="cs"/>
          <w:highlight w:val="red"/>
          <w:rtl/>
        </w:rPr>
        <w:t>פלר</w:t>
      </w:r>
      <w:r w:rsidR="001023EE">
        <w:rPr>
          <w:rFonts w:ascii="David" w:hAnsi="David" w:cs="David" w:hint="cs"/>
          <w:rtl/>
        </w:rPr>
        <w:t>- ניתן לבסס חובת עשה על פי כל מקור כולל המשפט האזרחי</w:t>
      </w:r>
      <w:r w:rsidR="00975A7A">
        <w:rPr>
          <w:rFonts w:ascii="David" w:hAnsi="David" w:cs="David" w:hint="cs"/>
          <w:rtl/>
        </w:rPr>
        <w:t>, "גישת המסננות"</w:t>
      </w:r>
      <w:r w:rsidR="001023EE">
        <w:rPr>
          <w:rFonts w:ascii="David" w:hAnsi="David" w:cs="David" w:hint="cs"/>
          <w:rtl/>
        </w:rPr>
        <w:t>.</w:t>
      </w:r>
    </w:p>
    <w:p w:rsidR="00975A7A" w:rsidRPr="00336308" w:rsidRDefault="00975A7A" w:rsidP="00D32D25">
      <w:pPr>
        <w:suppressAutoHyphens/>
        <w:spacing w:before="100" w:beforeAutospacing="1" w:after="100" w:afterAutospacing="1" w:line="240" w:lineRule="auto"/>
        <w:contextualSpacing/>
        <w:mirrorIndents/>
        <w:jc w:val="both"/>
        <w:rPr>
          <w:rFonts w:ascii="David" w:hAnsi="David" w:cs="David"/>
          <w:rtl/>
        </w:rPr>
      </w:pPr>
      <w:r w:rsidRPr="00975A7A">
        <w:rPr>
          <w:rFonts w:ascii="David" w:hAnsi="David" w:cs="David" w:hint="cs"/>
          <w:b/>
          <w:bCs/>
          <w:u w:val="single"/>
          <w:rtl/>
        </w:rPr>
        <w:t>קטגוריות חובות העשה לפי הספרות והפסיקה:</w:t>
      </w:r>
      <w:r>
        <w:rPr>
          <w:rFonts w:ascii="David" w:hAnsi="David" w:cs="David" w:hint="cs"/>
          <w:rtl/>
        </w:rPr>
        <w:t xml:space="preserve"> 1. </w:t>
      </w:r>
      <w:r>
        <w:rPr>
          <w:rFonts w:ascii="David" w:hAnsi="David" w:cs="David" w:hint="cs"/>
          <w:u w:val="single"/>
          <w:rtl/>
        </w:rPr>
        <w:t>חובות עשה מדיני העונשין-</w:t>
      </w:r>
      <w:r>
        <w:rPr>
          <w:rFonts w:ascii="David" w:hAnsi="David" w:cs="David" w:hint="cs"/>
          <w:rtl/>
        </w:rPr>
        <w:t xml:space="preserve"> א. עבירות מחדל פשוטות. ב. זיקה מיוחדת של החודל לקרבן או מקור הסכנה. 2. </w:t>
      </w:r>
      <w:r>
        <w:rPr>
          <w:rFonts w:ascii="David" w:hAnsi="David" w:cs="David" w:hint="cs"/>
          <w:u w:val="single"/>
          <w:rtl/>
        </w:rPr>
        <w:t>חובות עשה מהדין האזרחי-</w:t>
      </w:r>
      <w:r>
        <w:rPr>
          <w:rFonts w:ascii="David" w:hAnsi="David" w:cs="David" w:hint="cs"/>
          <w:rtl/>
        </w:rPr>
        <w:t xml:space="preserve"> </w:t>
      </w:r>
      <w:r w:rsidRPr="00975A7A">
        <w:rPr>
          <w:rFonts w:ascii="David" w:hAnsi="David" w:cs="David" w:hint="cs"/>
          <w:highlight w:val="red"/>
          <w:rtl/>
        </w:rPr>
        <w:t>פלר</w:t>
      </w:r>
      <w:r>
        <w:rPr>
          <w:rFonts w:ascii="David" w:hAnsi="David" w:cs="David" w:hint="cs"/>
          <w:rtl/>
        </w:rPr>
        <w:t xml:space="preserve">- ניתן לבסס חובת עשה פלילית </w:t>
      </w:r>
      <w:r w:rsidR="00A12A23">
        <w:rPr>
          <w:rFonts w:ascii="David" w:hAnsi="David" w:cs="David" w:hint="cs"/>
          <w:rtl/>
        </w:rPr>
        <w:t xml:space="preserve">אם קיימת חובה אזרחית. </w:t>
      </w:r>
      <w:r w:rsidR="00A12A23" w:rsidRPr="00A12A23">
        <w:rPr>
          <w:rFonts w:ascii="David" w:hAnsi="David" w:cs="David" w:hint="cs"/>
          <w:highlight w:val="red"/>
          <w:rtl/>
        </w:rPr>
        <w:t>קרמניצר</w:t>
      </w:r>
      <w:r w:rsidR="00A12A23">
        <w:rPr>
          <w:rFonts w:ascii="David" w:hAnsi="David" w:cs="David" w:hint="cs"/>
          <w:rtl/>
        </w:rPr>
        <w:t xml:space="preserve">- גישה מצמצמת. </w:t>
      </w:r>
      <w:r w:rsidR="00A12A23" w:rsidRPr="00A12A23">
        <w:rPr>
          <w:rFonts w:ascii="David" w:hAnsi="David" w:cs="David" w:hint="cs"/>
          <w:u w:val="single"/>
          <w:rtl/>
        </w:rPr>
        <w:t>דוג'-</w:t>
      </w:r>
      <w:r w:rsidR="00A12A23" w:rsidRPr="00A12A23">
        <w:rPr>
          <w:rFonts w:ascii="David" w:hAnsi="David" w:cs="David" w:hint="cs"/>
          <w:rtl/>
        </w:rPr>
        <w:t xml:space="preserve"> חובת הזהירות בעוולת הרשלנות-</w:t>
      </w:r>
      <w:r w:rsidR="00A12A23">
        <w:rPr>
          <w:rFonts w:ascii="David" w:hAnsi="David" w:cs="David" w:hint="cs"/>
          <w:rtl/>
        </w:rPr>
        <w:t xml:space="preserve"> </w:t>
      </w:r>
      <w:r w:rsidR="00A12A23" w:rsidRPr="00A12A23">
        <w:rPr>
          <w:rFonts w:ascii="David" w:hAnsi="David" w:cs="David" w:hint="cs"/>
          <w:b/>
          <w:bCs/>
          <w:highlight w:val="green"/>
          <w:u w:val="single"/>
          <w:rtl/>
        </w:rPr>
        <w:t>פס"ד לורנס-</w:t>
      </w:r>
      <w:r w:rsidR="00A12A23">
        <w:rPr>
          <w:rFonts w:ascii="David" w:hAnsi="David" w:cs="David" w:hint="cs"/>
          <w:b/>
          <w:bCs/>
          <w:rtl/>
        </w:rPr>
        <w:t xml:space="preserve"> לוין-</w:t>
      </w:r>
      <w:r w:rsidR="00A12A23">
        <w:rPr>
          <w:rFonts w:ascii="David" w:hAnsi="David" w:cs="David" w:hint="cs"/>
          <w:rtl/>
        </w:rPr>
        <w:t xml:space="preserve"> חובת העשה קמה לכל מי שיוצר מצב מסוכן. 3. </w:t>
      </w:r>
      <w:r w:rsidR="00A12A23">
        <w:rPr>
          <w:rFonts w:ascii="David" w:hAnsi="David" w:cs="David" w:hint="cs"/>
          <w:u w:val="single"/>
          <w:rtl/>
        </w:rPr>
        <w:t>חובות עשה פסיקתיות-</w:t>
      </w:r>
      <w:r w:rsidR="00A12A23">
        <w:rPr>
          <w:rFonts w:ascii="David" w:hAnsi="David" w:cs="David" w:hint="cs"/>
          <w:rtl/>
        </w:rPr>
        <w:t xml:space="preserve"> חובות עצמאיות מהדין הפלילי שהפסיקה רשאית ליצור. אם אדם יוצר מצב מסוכן, חובה עליו לפעול להסרת הסיכון.      4. </w:t>
      </w:r>
      <w:r w:rsidR="00A12A23" w:rsidRPr="00A12A23">
        <w:rPr>
          <w:rFonts w:ascii="David" w:hAnsi="David" w:cs="David" w:hint="cs"/>
          <w:u w:val="single"/>
          <w:rtl/>
        </w:rPr>
        <w:t>חובת הצלה כללית- "לא תעמוד על דם רעך"</w:t>
      </w:r>
      <w:r w:rsidR="00A12A23">
        <w:rPr>
          <w:rFonts w:ascii="David" w:hAnsi="David" w:cs="David" w:hint="cs"/>
          <w:rtl/>
        </w:rPr>
        <w:t>- ב98 נחקק חוק "לא תעמוד על דם רעך"- חוק המעגן חובה להציל ("חוק השומרוני הטוב"). החוק לא מדבר על הצלה גורפת אלא צרה יותר- מצמצם את החובה רק למקרים הבאים</w:t>
      </w:r>
      <w:r w:rsidR="00336308">
        <w:rPr>
          <w:rFonts w:ascii="David" w:hAnsi="David" w:cs="David" w:hint="cs"/>
          <w:rtl/>
        </w:rPr>
        <w:t xml:space="preserve"> (מצטבר)</w:t>
      </w:r>
      <w:r w:rsidR="00A12A23">
        <w:rPr>
          <w:rFonts w:ascii="David" w:hAnsi="David" w:cs="David" w:hint="cs"/>
          <w:rtl/>
        </w:rPr>
        <w:t xml:space="preserve">: א. אדם הנמצא לנגד עיניו. ב. אירוע פתאומי. ג. </w:t>
      </w:r>
      <w:r w:rsidR="00336308">
        <w:rPr>
          <w:rFonts w:ascii="David" w:hAnsi="David" w:cs="David" w:hint="cs"/>
          <w:rtl/>
        </w:rPr>
        <w:t xml:space="preserve">כאשר ביכולתו להגיש את העזרה. ד. מבלי להסתכן או לסכן אחר. 5. </w:t>
      </w:r>
      <w:r w:rsidR="00336308" w:rsidRPr="00336308">
        <w:rPr>
          <w:rFonts w:ascii="David" w:hAnsi="David" w:cs="David" w:hint="cs"/>
          <w:u w:val="single"/>
          <w:rtl/>
        </w:rPr>
        <w:t>חובות עשה מכח חוזה-</w:t>
      </w:r>
      <w:r w:rsidR="00336308">
        <w:rPr>
          <w:rFonts w:ascii="David" w:hAnsi="David" w:cs="David" w:hint="cs"/>
          <w:rtl/>
        </w:rPr>
        <w:t xml:space="preserve"> חוזים מפורשים- אין היגיון לפטור מאחריות רק כי מדובר בחוזה ולא בחוק. חוזה מכללא- קו הגבול לא ברור, נתון לשיקול נורמטיבי של ביהמ"ש.</w:t>
      </w:r>
    </w:p>
    <w:p w:rsidR="005B08B3" w:rsidRPr="00C85984" w:rsidRDefault="005B08B3"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b/>
          <w:bCs/>
          <w:highlight w:val="magenta"/>
          <w:u w:val="single"/>
          <w:rtl/>
        </w:rPr>
        <w:t>ד. עבירות החזקה:</w:t>
      </w:r>
      <w:r w:rsidR="001940EF" w:rsidRPr="001940EF">
        <w:rPr>
          <w:rFonts w:ascii="David" w:hAnsi="David" w:cs="David" w:hint="cs"/>
          <w:rtl/>
        </w:rPr>
        <w:t xml:space="preserve"> האיסור מתבטא באיסור החזקה של חפץ כלשהו.</w:t>
      </w:r>
    </w:p>
    <w:p w:rsidR="000B1DD6" w:rsidRDefault="001940EF" w:rsidP="00D32D25">
      <w:pPr>
        <w:suppressAutoHyphens/>
        <w:spacing w:before="100" w:beforeAutospacing="1" w:after="100" w:afterAutospacing="1" w:line="240" w:lineRule="auto"/>
        <w:contextualSpacing/>
        <w:mirrorIndents/>
        <w:jc w:val="both"/>
        <w:rPr>
          <w:rFonts w:ascii="David" w:hAnsi="David" w:cs="David"/>
          <w:rtl/>
        </w:rPr>
      </w:pPr>
      <w:r w:rsidRPr="001940EF">
        <w:rPr>
          <w:rFonts w:ascii="David" w:hAnsi="David" w:cs="David" w:hint="cs"/>
          <w:rtl/>
        </w:rPr>
        <w:t>כדי לעבור עבירת החזקה לא נדרשת פעולה פיזית, ההחזקה מתארת זיקה של אדם לחפץ ושליטה עליו.</w:t>
      </w:r>
      <w:r>
        <w:rPr>
          <w:rFonts w:ascii="David" w:hAnsi="David" w:cs="David" w:hint="cs"/>
          <w:rtl/>
        </w:rPr>
        <w:t xml:space="preserve"> </w:t>
      </w:r>
      <w:r>
        <w:rPr>
          <w:rFonts w:ascii="David" w:hAnsi="David" w:cs="David" w:hint="cs"/>
          <w:b/>
          <w:bCs/>
          <w:rtl/>
        </w:rPr>
        <w:t>ביקורת-</w:t>
      </w:r>
      <w:r>
        <w:rPr>
          <w:rFonts w:ascii="David" w:hAnsi="David" w:cs="David" w:hint="cs"/>
          <w:rtl/>
        </w:rPr>
        <w:t xml:space="preserve"> עבירות אלו מרחיבות את המעגל הפלילי תוך הפללה של אנשים שלא בהכרח עשו מעשה אסור- מתמקדת באירוע ולא באשמה. ע"פ הגדרת 'החזקה' בס' </w:t>
      </w:r>
      <w:r w:rsidRPr="000B1DD6">
        <w:rPr>
          <w:rFonts w:ascii="David" w:hAnsi="David" w:cs="David" w:hint="cs"/>
          <w:b/>
          <w:bCs/>
          <w:color w:val="00B050"/>
          <w:rtl/>
        </w:rPr>
        <w:t>34כד</w:t>
      </w:r>
      <w:r>
        <w:rPr>
          <w:rFonts w:ascii="David" w:hAnsi="David" w:cs="David" w:hint="cs"/>
          <w:rtl/>
        </w:rPr>
        <w:t>- גם דבר שלא מצוי בידו של אדם אך יש לו שליטה עליו ייחשב כהחזקה.</w:t>
      </w:r>
      <w:r w:rsidR="000B1DD6">
        <w:rPr>
          <w:rFonts w:ascii="David" w:hAnsi="David" w:cs="David" w:hint="cs"/>
          <w:rtl/>
        </w:rPr>
        <w:t xml:space="preserve"> </w:t>
      </w:r>
      <w:r w:rsidR="000B1DD6" w:rsidRPr="000B1DD6">
        <w:rPr>
          <w:rFonts w:ascii="David" w:hAnsi="David" w:cs="David" w:hint="cs"/>
          <w:b/>
          <w:bCs/>
          <w:highlight w:val="green"/>
          <w:u w:val="single"/>
          <w:rtl/>
        </w:rPr>
        <w:t>פס"ד הוכשטט-</w:t>
      </w:r>
      <w:r w:rsidR="000B1DD6">
        <w:rPr>
          <w:rFonts w:ascii="David" w:hAnsi="David" w:cs="David" w:hint="cs"/>
          <w:rtl/>
        </w:rPr>
        <w:t xml:space="preserve"> </w:t>
      </w:r>
      <w:r w:rsidR="000B1DD6">
        <w:rPr>
          <w:rFonts w:ascii="David" w:hAnsi="David" w:cs="David" w:hint="cs"/>
          <w:b/>
          <w:bCs/>
          <w:rtl/>
        </w:rPr>
        <w:t>ברק-</w:t>
      </w:r>
      <w:r w:rsidR="000B1DD6">
        <w:rPr>
          <w:rFonts w:ascii="David" w:hAnsi="David" w:cs="David" w:hint="cs"/>
          <w:rtl/>
        </w:rPr>
        <w:t xml:space="preserve"> שליטה משמעותה שאדם יכול להגיע על פי מהלך העניינים הרגיל והטבעי לעשייה פיזית בחפץ וקביעת גורלו, גם אם החפץ לא ברשותו הפיזית.</w:t>
      </w:r>
    </w:p>
    <w:p w:rsidR="000B1DD6" w:rsidRPr="000B1DD6" w:rsidRDefault="000B1DD6" w:rsidP="00D32D25">
      <w:pPr>
        <w:suppressAutoHyphens/>
        <w:spacing w:before="100" w:beforeAutospacing="1" w:after="100" w:afterAutospacing="1" w:line="240" w:lineRule="auto"/>
        <w:contextualSpacing/>
        <w:mirrorIndents/>
        <w:jc w:val="both"/>
        <w:rPr>
          <w:rFonts w:ascii="David" w:hAnsi="David" w:cs="David"/>
          <w:rtl/>
        </w:rPr>
      </w:pPr>
      <w:r w:rsidRPr="000B1DD6">
        <w:rPr>
          <w:rFonts w:ascii="David" w:hAnsi="David" w:cs="David" w:hint="cs"/>
          <w:b/>
          <w:bCs/>
          <w:color w:val="00B050"/>
          <w:rtl/>
        </w:rPr>
        <w:t>34כד</w:t>
      </w:r>
      <w:r>
        <w:rPr>
          <w:rFonts w:ascii="David" w:hAnsi="David" w:cs="David" w:hint="cs"/>
          <w:rtl/>
        </w:rPr>
        <w:t xml:space="preserve"> מרחיב את האחריות גם לאדם שמשתייך לחבורה והוא יודע ומסכים כי לאחד מהם יש החזקה ממשית בחפץ והוא יחשב מחזיק.</w:t>
      </w:r>
    </w:p>
    <w:p w:rsidR="005B08B3" w:rsidRDefault="005B08B3"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b/>
          <w:bCs/>
          <w:highlight w:val="magenta"/>
          <w:u w:val="single"/>
          <w:rtl/>
        </w:rPr>
        <w:t>ה. עבירות סטאטוס:</w:t>
      </w:r>
      <w:r w:rsidR="000B1DD6" w:rsidRPr="000B1DD6">
        <w:rPr>
          <w:rFonts w:ascii="David" w:hAnsi="David" w:cs="David" w:hint="cs"/>
          <w:rtl/>
        </w:rPr>
        <w:t xml:space="preserve"> עבירת</w:t>
      </w:r>
      <w:r w:rsidR="000B1DD6">
        <w:rPr>
          <w:rFonts w:ascii="David" w:hAnsi="David" w:cs="David" w:hint="cs"/>
          <w:rtl/>
        </w:rPr>
        <w:t xml:space="preserve"> מיצב=הימצאות במצב. היסוד העובדתי מתבטא בהימצאותו של אדם במקום/מצב מסויים בלי פעולה.</w:t>
      </w:r>
    </w:p>
    <w:p w:rsidR="000B1DD6" w:rsidRPr="00776D62" w:rsidRDefault="00776D62"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הרציונל</w:t>
      </w:r>
      <w:r w:rsidR="000B1DD6" w:rsidRPr="00776D62">
        <w:rPr>
          <w:rFonts w:ascii="David" w:hAnsi="David" w:cs="David" w:hint="cs"/>
          <w:b/>
          <w:bCs/>
          <w:u w:val="single"/>
          <w:rtl/>
        </w:rPr>
        <w:t>:</w:t>
      </w:r>
      <w:r w:rsidR="000B1DD6" w:rsidRPr="00776D62">
        <w:rPr>
          <w:rFonts w:ascii="David" w:hAnsi="David" w:cs="David" w:hint="cs"/>
          <w:rtl/>
        </w:rPr>
        <w:t xml:space="preserve"> ההימצאות במקום/מצב מבטאת את הרצון של האדם שלא להימנע ממצב אסור. יש שאומרים כי עצם ההגעה למקום/מצב או אי היציאה ממנו אם הגיע אליו בשגגה מבטאת את המעשה</w:t>
      </w:r>
      <w:r w:rsidRPr="00776D62">
        <w:rPr>
          <w:rFonts w:ascii="David" w:hAnsi="David" w:cs="David" w:hint="cs"/>
          <w:rtl/>
        </w:rPr>
        <w:t>.</w:t>
      </w:r>
      <w:r w:rsidRPr="00776D62">
        <w:rPr>
          <w:rFonts w:ascii="David" w:hAnsi="David" w:cs="David" w:hint="cs"/>
          <w:b/>
          <w:bCs/>
          <w:rtl/>
        </w:rPr>
        <w:t xml:space="preserve"> </w:t>
      </w:r>
      <w:r w:rsidRPr="00776D62">
        <w:rPr>
          <w:rFonts w:ascii="David" w:hAnsi="David" w:cs="David" w:hint="cs"/>
          <w:rtl/>
        </w:rPr>
        <w:t>ללא מיקוד העבירה למבצע ספציפי, כל מי שנמצא בנסיבות האסורות עשוי להיות מופלל.</w:t>
      </w:r>
      <w:r>
        <w:rPr>
          <w:rFonts w:ascii="David" w:hAnsi="David" w:cs="David" w:hint="cs"/>
          <w:b/>
          <w:bCs/>
          <w:u w:val="single"/>
          <w:rtl/>
        </w:rPr>
        <w:t xml:space="preserve"> </w:t>
      </w:r>
      <w:r w:rsidRPr="00776D62">
        <w:rPr>
          <w:rFonts w:ascii="David" w:hAnsi="David" w:cs="David" w:hint="cs"/>
          <w:b/>
          <w:bCs/>
          <w:highlight w:val="green"/>
          <w:u w:val="single"/>
          <w:rtl/>
        </w:rPr>
        <w:t xml:space="preserve">פס"ד </w:t>
      </w:r>
      <w:r w:rsidR="0070719A" w:rsidRPr="00776D62">
        <w:rPr>
          <w:rFonts w:ascii="David" w:hAnsi="David" w:cs="David"/>
          <w:b/>
          <w:bCs/>
          <w:highlight w:val="green"/>
          <w:u w:val="single"/>
        </w:rPr>
        <w:t>Robinson</w:t>
      </w:r>
      <w:r w:rsidRPr="00776D62">
        <w:rPr>
          <w:rFonts w:ascii="David" w:hAnsi="David" w:cs="David" w:hint="cs"/>
          <w:b/>
          <w:bCs/>
          <w:highlight w:val="green"/>
          <w:u w:val="single"/>
          <w:rtl/>
        </w:rPr>
        <w:t>-</w:t>
      </w:r>
      <w:r>
        <w:rPr>
          <w:rFonts w:ascii="David" w:hAnsi="David" w:cs="David" w:hint="cs"/>
          <w:rtl/>
        </w:rPr>
        <w:t xml:space="preserve"> השליטה והיכולת של הנאשם </w:t>
      </w:r>
      <w:r w:rsidR="0070719A">
        <w:rPr>
          <w:rFonts w:ascii="David" w:hAnsi="David" w:cs="David" w:hint="cs"/>
          <w:rtl/>
        </w:rPr>
        <w:t>להימנע</w:t>
      </w:r>
      <w:r>
        <w:rPr>
          <w:rFonts w:ascii="David" w:hAnsi="David" w:cs="David" w:hint="cs"/>
          <w:rtl/>
        </w:rPr>
        <w:t xml:space="preserve"> מהמעשה הן אלו שמצדיקות את הפללתו.</w:t>
      </w:r>
    </w:p>
    <w:p w:rsidR="005B08B3" w:rsidRDefault="005B08B3" w:rsidP="00D32D25">
      <w:pPr>
        <w:suppressAutoHyphens/>
        <w:spacing w:before="100" w:beforeAutospacing="1" w:after="100" w:afterAutospacing="1" w:line="240" w:lineRule="auto"/>
        <w:contextualSpacing/>
        <w:mirrorIndents/>
        <w:jc w:val="both"/>
        <w:rPr>
          <w:rFonts w:ascii="David" w:hAnsi="David" w:cs="David"/>
          <w:highlight w:val="magenta"/>
          <w:rtl/>
        </w:rPr>
      </w:pPr>
      <w:r w:rsidRPr="00075637">
        <w:rPr>
          <w:rFonts w:ascii="David" w:hAnsi="David" w:cs="David" w:hint="cs"/>
          <w:b/>
          <w:bCs/>
          <w:highlight w:val="magenta"/>
          <w:u w:val="single"/>
          <w:rtl/>
        </w:rPr>
        <w:t>ו. סוגיות בקשר סיבתי וייחוס האחריות:</w:t>
      </w:r>
      <w:r w:rsidR="00091320" w:rsidRPr="00091320">
        <w:rPr>
          <w:rFonts w:ascii="David" w:hAnsi="David" w:cs="David" w:hint="cs"/>
          <w:rtl/>
        </w:rPr>
        <w:t xml:space="preserve"> (קש"ס נדרש בעבירות תוצאתיות בלבד).</w:t>
      </w:r>
    </w:p>
    <w:p w:rsidR="00C218F1" w:rsidRDefault="00091320" w:rsidP="00D32D25">
      <w:pPr>
        <w:suppressAutoHyphens/>
        <w:spacing w:before="100" w:beforeAutospacing="1" w:after="100" w:afterAutospacing="1" w:line="240" w:lineRule="auto"/>
        <w:contextualSpacing/>
        <w:mirrorIndents/>
        <w:jc w:val="both"/>
        <w:rPr>
          <w:rFonts w:ascii="David" w:hAnsi="David" w:cs="David"/>
          <w:rtl/>
        </w:rPr>
      </w:pPr>
      <w:r w:rsidRPr="00091320">
        <w:rPr>
          <w:rFonts w:ascii="David" w:hAnsi="David" w:cs="David" w:hint="cs"/>
          <w:rtl/>
        </w:rPr>
        <w:t>מטרת דרישת הקש"ס היא להוכיח כי אותה תוצאה שמנויה בהגדרת העבירה נגרמה עקב התנהגות הנאשם.</w:t>
      </w:r>
    </w:p>
    <w:p w:rsidR="00091320" w:rsidRDefault="00C218F1"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מבחני הקש"ס:</w:t>
      </w:r>
      <w:r>
        <w:rPr>
          <w:rFonts w:ascii="David" w:hAnsi="David" w:cs="David" w:hint="cs"/>
          <w:rtl/>
        </w:rPr>
        <w:t xml:space="preserve"> 1. </w:t>
      </w:r>
      <w:r>
        <w:rPr>
          <w:rFonts w:ascii="David" w:hAnsi="David" w:cs="David" w:hint="cs"/>
          <w:u w:val="single"/>
          <w:rtl/>
        </w:rPr>
        <w:t>קש"ס עובדתי-</w:t>
      </w:r>
      <w:r>
        <w:rPr>
          <w:rFonts w:ascii="David" w:hAnsi="David" w:cs="David" w:hint="cs"/>
          <w:rtl/>
        </w:rPr>
        <w:t xml:space="preserve"> זיקה </w:t>
      </w:r>
      <w:r w:rsidRPr="004708E4">
        <w:rPr>
          <w:rFonts w:ascii="David" w:hAnsi="David" w:cs="David" w:hint="cs"/>
          <w:b/>
          <w:bCs/>
          <w:rtl/>
        </w:rPr>
        <w:t>עובדתית פיזית</w:t>
      </w:r>
      <w:r>
        <w:rPr>
          <w:rFonts w:ascii="David" w:hAnsi="David" w:cs="David" w:hint="cs"/>
          <w:rtl/>
        </w:rPr>
        <w:t xml:space="preserve"> בין המעשה לתוצאה. א. מבחן האלמלא/לו- אלמלא התנהגות הנאשם העבירה הייתה מתקיימת? אם כן ניתק הקשר הסיבתי. </w:t>
      </w:r>
      <w:r w:rsidRPr="00C218F1">
        <w:rPr>
          <w:rFonts w:ascii="David" w:hAnsi="David" w:cs="David" w:hint="cs"/>
          <w:b/>
          <w:bCs/>
          <w:rtl/>
        </w:rPr>
        <w:t>בעיה</w:t>
      </w:r>
      <w:r>
        <w:rPr>
          <w:rFonts w:ascii="David" w:hAnsi="David" w:cs="David" w:hint="cs"/>
          <w:rtl/>
        </w:rPr>
        <w:t>- במקרה של מס' גורמים, מבחן זה לא יעיל. ב. מבחן הדיות-</w:t>
      </w:r>
      <w:r w:rsidR="00091320" w:rsidRPr="00091320">
        <w:rPr>
          <w:rFonts w:ascii="David" w:hAnsi="David" w:cs="David" w:hint="cs"/>
          <w:rtl/>
        </w:rPr>
        <w:t xml:space="preserve"> </w:t>
      </w:r>
      <w:r>
        <w:rPr>
          <w:rFonts w:ascii="David" w:hAnsi="David" w:cs="David" w:hint="cs"/>
          <w:rtl/>
        </w:rPr>
        <w:t xml:space="preserve">מבחן של שמגר- די בכך שכל אחד מהגורמים היה גורם לתוצאה לשם קיום הקש"ס (מבחן זה במקרה של מס' גורמים). ג. מבחן הקונקרטיזציה- </w:t>
      </w:r>
      <w:r w:rsidR="006C4B45">
        <w:rPr>
          <w:rFonts w:ascii="David" w:hAnsi="David" w:cs="David" w:hint="cs"/>
          <w:rtl/>
        </w:rPr>
        <w:t>ע"פ מבחן זה הקש"ס לא מתנתק בגלל מס' גורמים מכיוון שאמנם התוצאה הייתה נגרמת אך לא באותו אופן.</w:t>
      </w:r>
      <w:r w:rsidR="004708E4">
        <w:rPr>
          <w:rFonts w:ascii="David" w:hAnsi="David" w:cs="David" w:hint="cs"/>
          <w:rtl/>
        </w:rPr>
        <w:t xml:space="preserve">          2. </w:t>
      </w:r>
      <w:r w:rsidR="004708E4" w:rsidRPr="004708E4">
        <w:rPr>
          <w:rFonts w:ascii="David" w:hAnsi="David" w:cs="David" w:hint="cs"/>
          <w:u w:val="single"/>
          <w:rtl/>
        </w:rPr>
        <w:t>קש"ס</w:t>
      </w:r>
      <w:r w:rsidR="004708E4">
        <w:rPr>
          <w:rFonts w:ascii="David" w:hAnsi="David" w:cs="David" w:hint="cs"/>
          <w:u w:val="single"/>
          <w:rtl/>
        </w:rPr>
        <w:t xml:space="preserve"> משפטי-</w:t>
      </w:r>
      <w:r w:rsidR="004708E4">
        <w:rPr>
          <w:rFonts w:ascii="David" w:hAnsi="David" w:cs="David" w:hint="cs"/>
          <w:rtl/>
        </w:rPr>
        <w:t xml:space="preserve"> מבחן </w:t>
      </w:r>
      <w:r w:rsidR="004708E4" w:rsidRPr="004708E4">
        <w:rPr>
          <w:rFonts w:ascii="David" w:hAnsi="David" w:cs="David" w:hint="cs"/>
          <w:b/>
          <w:bCs/>
          <w:rtl/>
        </w:rPr>
        <w:t xml:space="preserve">נורמטיבי </w:t>
      </w:r>
      <w:r w:rsidR="004708E4">
        <w:rPr>
          <w:rFonts w:ascii="David" w:hAnsi="David" w:cs="David" w:hint="cs"/>
          <w:rtl/>
        </w:rPr>
        <w:t>הבא לבחון על מי ראוי להטיל את האחריות הפלילית להתקיימות התוצאה. המבחן הוא</w:t>
      </w:r>
      <w:r w:rsidR="004708E4" w:rsidRPr="004708E4">
        <w:rPr>
          <w:rFonts w:ascii="David" w:hAnsi="David" w:cs="David" w:hint="cs"/>
          <w:rtl/>
        </w:rPr>
        <w:t xml:space="preserve"> </w:t>
      </w:r>
      <w:r w:rsidR="004708E4" w:rsidRPr="004708E4">
        <w:rPr>
          <w:rFonts w:ascii="David" w:hAnsi="David" w:cs="David" w:hint="cs"/>
          <w:b/>
          <w:bCs/>
          <w:rtl/>
        </w:rPr>
        <w:t>מבחן הצפיות הסבירה</w:t>
      </w:r>
      <w:r w:rsidR="004708E4">
        <w:rPr>
          <w:rFonts w:ascii="David" w:hAnsi="David" w:cs="David" w:hint="cs"/>
          <w:rtl/>
        </w:rPr>
        <w:t>- האם אדם מן הישוב בנעליו של הנאשם היה יכול וצריך לצפות בזמן פעולתו את התוצאה שקרתה</w:t>
      </w:r>
      <w:r w:rsidR="004708E4" w:rsidRPr="004708E4">
        <w:rPr>
          <w:rFonts w:ascii="David" w:hAnsi="David" w:cs="David" w:hint="cs"/>
          <w:rtl/>
        </w:rPr>
        <w:t>.</w:t>
      </w:r>
      <w:r w:rsidR="004708E4">
        <w:rPr>
          <w:rFonts w:ascii="David" w:hAnsi="David" w:cs="David" w:hint="cs"/>
          <w:rtl/>
        </w:rPr>
        <w:t xml:space="preserve"> אם התשובה שלילית הקש"ס מתנתק. לעניין הצפיות, הדבר נתון לשיקול נורמטיבי של ביהמ"ש ולכן מדובר בבחינה אובייקטיבית</w:t>
      </w:r>
      <w:r w:rsidR="00D80752">
        <w:rPr>
          <w:rFonts w:ascii="David" w:hAnsi="David" w:cs="David" w:hint="cs"/>
          <w:rtl/>
        </w:rPr>
        <w:t xml:space="preserve"> (אין בחינה האם הנאשם צפה בפועל (זה ייבחן במסגרת היסוד הנפשי)</w:t>
      </w:r>
      <w:r w:rsidR="004708E4">
        <w:rPr>
          <w:rFonts w:ascii="David" w:hAnsi="David" w:cs="David" w:hint="cs"/>
          <w:rtl/>
        </w:rPr>
        <w:t xml:space="preserve">.  </w:t>
      </w:r>
      <w:r w:rsidR="004708E4" w:rsidRPr="00D80752">
        <w:rPr>
          <w:rFonts w:ascii="David" w:hAnsi="David" w:cs="David" w:hint="cs"/>
          <w:b/>
          <w:bCs/>
          <w:highlight w:val="green"/>
          <w:u w:val="single"/>
          <w:rtl/>
        </w:rPr>
        <w:t>פס"ד יעקובוב-</w:t>
      </w:r>
      <w:r w:rsidR="004708E4">
        <w:rPr>
          <w:rFonts w:ascii="David" w:hAnsi="David" w:cs="David" w:hint="cs"/>
          <w:b/>
          <w:bCs/>
          <w:rtl/>
        </w:rPr>
        <w:t xml:space="preserve"> דורנר- </w:t>
      </w:r>
      <w:r w:rsidR="00D80752">
        <w:rPr>
          <w:rFonts w:ascii="David" w:hAnsi="David" w:cs="David" w:hint="cs"/>
          <w:rtl/>
        </w:rPr>
        <w:t>מבחן הצפיות הסבירה מאפש</w:t>
      </w:r>
      <w:r w:rsidR="004708E4">
        <w:rPr>
          <w:rFonts w:ascii="David" w:hAnsi="David" w:cs="David" w:hint="cs"/>
          <w:rtl/>
        </w:rPr>
        <w:t>ר לביהמ"ש ל</w:t>
      </w:r>
      <w:r w:rsidR="00D80752">
        <w:rPr>
          <w:rFonts w:ascii="David" w:hAnsi="David" w:cs="David" w:hint="cs"/>
          <w:rtl/>
        </w:rPr>
        <w:t>הכניס ערכים אל תוך המשפט הפלילי, וכן מבחן זה מבוסס גם על עובדות החיים.</w:t>
      </w:r>
    </w:p>
    <w:p w:rsidR="00FD2536" w:rsidRPr="003C235F" w:rsidRDefault="00D80752"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עד איזה רמה היה על הנאשם לצפות?</w:t>
      </w:r>
      <w:r>
        <w:rPr>
          <w:rFonts w:ascii="David" w:hAnsi="David" w:cs="David" w:hint="cs"/>
          <w:rtl/>
        </w:rPr>
        <w:t xml:space="preserve"> ע"פ הפסיקה הצפיות צריכה להתייחס למאפיינים האיכותיים של התוצאה (אפשרות הגרימה וסוג התוצאה בקווים כלליים). </w:t>
      </w:r>
      <w:r w:rsidRPr="00D80752">
        <w:rPr>
          <w:rFonts w:ascii="David" w:hAnsi="David" w:cs="David" w:hint="cs"/>
          <w:b/>
          <w:bCs/>
          <w:highlight w:val="green"/>
          <w:u w:val="single"/>
          <w:rtl/>
        </w:rPr>
        <w:t>פס"ד פטרומיליו-</w:t>
      </w:r>
      <w:r>
        <w:rPr>
          <w:rFonts w:ascii="David" w:hAnsi="David" w:cs="David" w:hint="cs"/>
          <w:rtl/>
        </w:rPr>
        <w:t xml:space="preserve"> מספיק כי הנאשם יכול וצריך היה לצפות את סוג התוצאה כדי שלא ינתק הקש"ס. </w:t>
      </w:r>
      <w:r w:rsidRPr="00D80752">
        <w:rPr>
          <w:rFonts w:ascii="David" w:hAnsi="David" w:cs="David" w:hint="cs"/>
          <w:b/>
          <w:bCs/>
          <w:highlight w:val="green"/>
          <w:u w:val="single"/>
          <w:rtl/>
        </w:rPr>
        <w:t>פס"ד בלזר-</w:t>
      </w:r>
      <w:r>
        <w:rPr>
          <w:rFonts w:ascii="David" w:hAnsi="David" w:cs="David" w:hint="cs"/>
          <w:rtl/>
        </w:rPr>
        <w:t xml:space="preserve"> </w:t>
      </w:r>
      <w:r w:rsidR="00666E51">
        <w:rPr>
          <w:rFonts w:ascii="David" w:hAnsi="David" w:cs="David" w:hint="cs"/>
          <w:rtl/>
        </w:rPr>
        <w:t xml:space="preserve">לעניין הצפיות, על הנאשם חלה אחריות פלילית גם במקרה של גולגולת דקה. חשוב סוג הנזק ולא היקפו. </w:t>
      </w:r>
      <w:r w:rsidR="00666E51" w:rsidRPr="00666E51">
        <w:rPr>
          <w:rFonts w:ascii="David" w:hAnsi="David" w:cs="David" w:hint="cs"/>
          <w:b/>
          <w:bCs/>
          <w:highlight w:val="green"/>
          <w:u w:val="single"/>
          <w:rtl/>
        </w:rPr>
        <w:t>פס"ד מלכה-</w:t>
      </w:r>
      <w:r w:rsidR="00666E51">
        <w:rPr>
          <w:rFonts w:ascii="David" w:hAnsi="David" w:cs="David" w:hint="cs"/>
          <w:rtl/>
        </w:rPr>
        <w:t xml:space="preserve"> </w:t>
      </w:r>
      <w:r w:rsidR="00666E51">
        <w:rPr>
          <w:rFonts w:ascii="David" w:hAnsi="David" w:cs="David" w:hint="cs"/>
          <w:b/>
          <w:bCs/>
          <w:rtl/>
        </w:rPr>
        <w:lastRenderedPageBreak/>
        <w:t xml:space="preserve">זילברג- </w:t>
      </w:r>
      <w:r w:rsidR="00666E51">
        <w:rPr>
          <w:rFonts w:ascii="David" w:hAnsi="David" w:cs="David" w:hint="cs"/>
          <w:rtl/>
        </w:rPr>
        <w:t xml:space="preserve">במצב של 'גולגולת דקיקה' מתנתק הקש"ס. הרגישות כ"כ גבוהה כך שהיא כבר משפיעה על סוג הנזק, ומכאן ניתוק הקש"ס.  </w:t>
      </w:r>
      <w:r w:rsidR="003C235F" w:rsidRPr="003C235F">
        <w:rPr>
          <w:rFonts w:ascii="David" w:hAnsi="David" w:cs="David" w:hint="cs"/>
          <w:b/>
          <w:bCs/>
          <w:highlight w:val="green"/>
          <w:u w:val="single"/>
          <w:rtl/>
        </w:rPr>
        <w:t>פס"ד בלקר-</w:t>
      </w:r>
      <w:r w:rsidR="003C235F">
        <w:rPr>
          <w:rFonts w:ascii="David" w:hAnsi="David" w:cs="David" w:hint="cs"/>
          <w:rtl/>
        </w:rPr>
        <w:t xml:space="preserve"> </w:t>
      </w:r>
      <w:r w:rsidR="003C235F">
        <w:rPr>
          <w:rFonts w:ascii="David" w:hAnsi="David" w:cs="David" w:hint="cs"/>
          <w:b/>
          <w:bCs/>
          <w:rtl/>
        </w:rPr>
        <w:t>בייסקי-</w:t>
      </w:r>
      <w:r w:rsidR="003C235F">
        <w:rPr>
          <w:rFonts w:ascii="David" w:hAnsi="David" w:cs="David" w:hint="cs"/>
          <w:rtl/>
        </w:rPr>
        <w:t xml:space="preserve"> מוות מוחי מהווה גם מוות משפטי. </w:t>
      </w:r>
      <w:r w:rsidR="003C235F">
        <w:rPr>
          <w:rFonts w:ascii="David" w:hAnsi="David" w:cs="David" w:hint="cs"/>
          <w:b/>
          <w:bCs/>
          <w:rtl/>
        </w:rPr>
        <w:t xml:space="preserve">שטרסברג </w:t>
      </w:r>
      <w:r w:rsidR="003C235F" w:rsidRPr="003C235F">
        <w:rPr>
          <w:rFonts w:ascii="David" w:hAnsi="David" w:cs="David" w:hint="cs"/>
          <w:b/>
          <w:bCs/>
          <w:rtl/>
        </w:rPr>
        <w:t>כהן</w:t>
      </w:r>
      <w:r w:rsidR="003C235F">
        <w:rPr>
          <w:rFonts w:ascii="David" w:hAnsi="David" w:cs="David" w:hint="cs"/>
          <w:b/>
          <w:bCs/>
          <w:rtl/>
        </w:rPr>
        <w:t>-</w:t>
      </w:r>
      <w:r w:rsidR="003C235F">
        <w:rPr>
          <w:rFonts w:ascii="David" w:hAnsi="David" w:cs="David" w:hint="cs"/>
          <w:rtl/>
        </w:rPr>
        <w:t xml:space="preserve"> לא צריך קיום צפיות לגבי אופן המוות אלא למוות עצמו.</w:t>
      </w:r>
    </w:p>
    <w:p w:rsidR="005B08B3" w:rsidRDefault="00862022" w:rsidP="00D32D25">
      <w:pPr>
        <w:suppressAutoHyphens/>
        <w:spacing w:before="100" w:beforeAutospacing="1" w:after="100" w:afterAutospacing="1" w:line="240" w:lineRule="auto"/>
        <w:contextualSpacing/>
        <w:mirrorIndents/>
        <w:jc w:val="both"/>
        <w:rPr>
          <w:rFonts w:cs="David"/>
          <w:b/>
          <w:bCs/>
          <w:u w:val="single"/>
          <w:rtl/>
        </w:rPr>
      </w:pPr>
      <w:r>
        <w:rPr>
          <w:rFonts w:cs="David" w:hint="cs"/>
          <w:b/>
          <w:bCs/>
          <w:highlight w:val="cyan"/>
          <w:u w:val="single"/>
          <w:rtl/>
        </w:rPr>
        <w:t>5</w:t>
      </w:r>
      <w:r w:rsidR="009A098B">
        <w:rPr>
          <w:rFonts w:cs="David" w:hint="cs"/>
          <w:b/>
          <w:bCs/>
          <w:highlight w:val="cyan"/>
          <w:u w:val="single"/>
          <w:rtl/>
        </w:rPr>
        <w:t xml:space="preserve">. </w:t>
      </w:r>
      <w:r w:rsidR="004B0D0B">
        <w:rPr>
          <w:rFonts w:cs="David" w:hint="cs"/>
          <w:b/>
          <w:bCs/>
          <w:highlight w:val="cyan"/>
          <w:u w:val="single"/>
          <w:rtl/>
        </w:rPr>
        <w:t xml:space="preserve">היסוד </w:t>
      </w:r>
      <w:r w:rsidR="004B0D0B" w:rsidRPr="00FB25C9">
        <w:rPr>
          <w:rFonts w:cs="David" w:hint="cs"/>
          <w:b/>
          <w:bCs/>
          <w:highlight w:val="cyan"/>
          <w:u w:val="single"/>
          <w:rtl/>
        </w:rPr>
        <w:t>הנפשי</w:t>
      </w:r>
      <w:r w:rsidR="005B08B3" w:rsidRPr="00FB25C9">
        <w:rPr>
          <w:rFonts w:cs="David" w:hint="cs"/>
          <w:b/>
          <w:bCs/>
          <w:highlight w:val="cyan"/>
          <w:u w:val="single"/>
          <w:rtl/>
        </w:rPr>
        <w:t>:</w:t>
      </w:r>
    </w:p>
    <w:p w:rsidR="005B08B3" w:rsidRDefault="005B08B3" w:rsidP="00D32D25">
      <w:pPr>
        <w:suppressAutoHyphens/>
        <w:spacing w:before="100" w:beforeAutospacing="1" w:after="100" w:afterAutospacing="1" w:line="240" w:lineRule="auto"/>
        <w:contextualSpacing/>
        <w:mirrorIndents/>
        <w:jc w:val="both"/>
        <w:rPr>
          <w:rFonts w:cs="David"/>
          <w:b/>
          <w:bCs/>
          <w:u w:val="single"/>
          <w:rtl/>
        </w:rPr>
      </w:pPr>
      <w:r w:rsidRPr="00075637">
        <w:rPr>
          <w:rFonts w:cs="David" w:hint="cs"/>
          <w:b/>
          <w:bCs/>
          <w:highlight w:val="magenta"/>
          <w:u w:val="single"/>
          <w:rtl/>
        </w:rPr>
        <w:t xml:space="preserve">א. </w:t>
      </w:r>
      <w:r w:rsidR="008218DD" w:rsidRPr="00075637">
        <w:rPr>
          <w:rFonts w:cs="David" w:hint="cs"/>
          <w:b/>
          <w:bCs/>
          <w:highlight w:val="magenta"/>
          <w:u w:val="single"/>
          <w:rtl/>
        </w:rPr>
        <w:t>הרציונל</w:t>
      </w:r>
      <w:r w:rsidRPr="00075637">
        <w:rPr>
          <w:rFonts w:cs="David" w:hint="cs"/>
          <w:b/>
          <w:bCs/>
          <w:highlight w:val="magenta"/>
          <w:u w:val="single"/>
          <w:rtl/>
        </w:rPr>
        <w:t xml:space="preserve"> שבדרישת היסוד הנפשי:</w:t>
      </w:r>
    </w:p>
    <w:p w:rsidR="007D0295" w:rsidRDefault="00FB25C9"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עקרון האשם:</w:t>
      </w:r>
      <w:r>
        <w:rPr>
          <w:rFonts w:cs="David" w:hint="cs"/>
          <w:rtl/>
        </w:rPr>
        <w:t xml:space="preserve"> 1. </w:t>
      </w:r>
      <w:r>
        <w:rPr>
          <w:rFonts w:cs="David" w:hint="cs"/>
          <w:u w:val="single"/>
          <w:rtl/>
        </w:rPr>
        <w:t>אין עבירה ללא אשם-</w:t>
      </w:r>
      <w:r>
        <w:rPr>
          <w:rFonts w:cs="David" w:hint="cs"/>
          <w:rtl/>
        </w:rPr>
        <w:t xml:space="preserve"> עבירה לא תשתכלל ללא דרישה ליס"נ אסור או בהתקיים סייג לאחריות פלילית. ישנם 2 צורות של אשמה- א. אשם סובייקטיבי (מחשבה פלילית, כוונה, פזיזות) ב. אשם אובייקטיבי (רשלנות). ככל שהערך החברתי חשוב יותר כך מידת ההגנה לערך חזקה יותר (כגון חיי אדם) ונדרש לפחות אשם אובייקטיבי. בעבירות קלות נדרש אשם סובייקטיבי. כאשר אין אשם כלל מדובר בשגגה ולא ניתן להרשיע. </w:t>
      </w:r>
      <w:r w:rsidR="007D0295">
        <w:rPr>
          <w:rFonts w:cs="David" w:hint="cs"/>
          <w:rtl/>
        </w:rPr>
        <w:t xml:space="preserve">2. </w:t>
      </w:r>
      <w:r w:rsidR="007D0295" w:rsidRPr="007D0295">
        <w:rPr>
          <w:rFonts w:cs="David" w:hint="cs"/>
          <w:u w:val="single"/>
          <w:rtl/>
        </w:rPr>
        <w:t>עקרון ההלימה-</w:t>
      </w:r>
      <w:r w:rsidR="007D0295">
        <w:rPr>
          <w:rFonts w:cs="David" w:hint="cs"/>
          <w:rtl/>
        </w:rPr>
        <w:t xml:space="preserve"> אין להטיל על אדם עונש/אחריות פלילית מעבר למידת אשמתו.</w:t>
      </w:r>
    </w:p>
    <w:p w:rsidR="00FB25C9" w:rsidRDefault="007D0295"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מדוע יש צורך ביס"נ?</w:t>
      </w:r>
      <w:r>
        <w:rPr>
          <w:rFonts w:cs="David" w:hint="cs"/>
          <w:rtl/>
        </w:rPr>
        <w:t xml:space="preserve"> (ע"פ </w:t>
      </w:r>
      <w:r w:rsidRPr="007D0295">
        <w:rPr>
          <w:rFonts w:cs="David"/>
          <w:highlight w:val="red"/>
        </w:rPr>
        <w:t>ashworth</w:t>
      </w:r>
      <w:r>
        <w:rPr>
          <w:rFonts w:cs="David" w:hint="cs"/>
          <w:rtl/>
        </w:rPr>
        <w:t xml:space="preserve">)  </w:t>
      </w:r>
      <w:r>
        <w:rPr>
          <w:rFonts w:cs="David" w:hint="cs"/>
          <w:u w:val="single"/>
          <w:rtl/>
        </w:rPr>
        <w:t>הגישה הליברלית-</w:t>
      </w:r>
      <w:r>
        <w:rPr>
          <w:rFonts w:cs="David" w:hint="cs"/>
          <w:rtl/>
        </w:rPr>
        <w:t xml:space="preserve"> מצדיקה הפללה ע"ב של בחירה בפגיעה בערכים מוגנים. גישה זו דורשת מודעות סובייקטיבית כתנאי להפללה. </w:t>
      </w:r>
      <w:r>
        <w:rPr>
          <w:rFonts w:cs="David" w:hint="cs"/>
          <w:u w:val="single"/>
          <w:rtl/>
        </w:rPr>
        <w:t>הגישה התועלתנית-</w:t>
      </w:r>
      <w:r>
        <w:rPr>
          <w:rFonts w:cs="David" w:hint="cs"/>
          <w:rtl/>
        </w:rPr>
        <w:t xml:space="preserve"> הבסיס להפללה הוא הרתעה (ניתן להרשיע גם חף מפשע).</w:t>
      </w:r>
      <w:r w:rsidR="001B34E8">
        <w:rPr>
          <w:rFonts w:cs="David" w:hint="cs"/>
          <w:rtl/>
        </w:rPr>
        <w:t xml:space="preserve"> </w:t>
      </w:r>
      <w:r w:rsidR="001B34E8" w:rsidRPr="001B34E8">
        <w:rPr>
          <w:rFonts w:cs="David"/>
          <w:highlight w:val="red"/>
        </w:rPr>
        <w:t>Kadish&amp;schulhofer</w:t>
      </w:r>
      <w:r w:rsidR="001B34E8">
        <w:rPr>
          <w:rFonts w:cs="David" w:hint="cs"/>
          <w:rtl/>
        </w:rPr>
        <w:t>- מלבד בחירה היס"נ נותן אופי פלילי גם לחומרת המעשה ולא רק לעצם הבחירה בו.</w:t>
      </w:r>
    </w:p>
    <w:p w:rsidR="005361A4" w:rsidRDefault="005361A4"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הוכחת היסוד הנפשי:</w:t>
      </w:r>
      <w:r>
        <w:rPr>
          <w:rFonts w:cs="David" w:hint="cs"/>
          <w:rtl/>
        </w:rPr>
        <w:t xml:space="preserve"> כל עבירה שאינה מוגדרת כרשלנות או אחריות קפידה דורשת מחשבה פלילית</w:t>
      </w:r>
      <w:r w:rsidR="00A94ACE">
        <w:rPr>
          <w:rFonts w:cs="David" w:hint="cs"/>
          <w:rtl/>
        </w:rPr>
        <w:t>-יס"נ הכרתי</w:t>
      </w:r>
      <w:r>
        <w:rPr>
          <w:rFonts w:cs="David" w:hint="cs"/>
          <w:rtl/>
        </w:rPr>
        <w:t xml:space="preserve"> (</w:t>
      </w:r>
      <w:r w:rsidRPr="005361A4">
        <w:rPr>
          <w:rFonts w:cs="David" w:hint="cs"/>
          <w:b/>
          <w:bCs/>
          <w:color w:val="00B050"/>
          <w:rtl/>
        </w:rPr>
        <w:t>ס' 19</w:t>
      </w:r>
      <w:r>
        <w:rPr>
          <w:rFonts w:cs="David" w:hint="cs"/>
          <w:rtl/>
        </w:rPr>
        <w:t>).</w:t>
      </w:r>
      <w:r w:rsidRPr="005361A4">
        <w:rPr>
          <w:rFonts w:cs="David" w:hint="cs"/>
          <w:rtl/>
        </w:rPr>
        <w:t xml:space="preserve"> </w:t>
      </w:r>
      <w:r w:rsidRPr="005361A4">
        <w:rPr>
          <w:rFonts w:cs="David" w:hint="cs"/>
          <w:u w:val="single"/>
          <w:rtl/>
        </w:rPr>
        <w:t>מחשבה פלילית</w:t>
      </w:r>
      <w:r>
        <w:rPr>
          <w:rFonts w:cs="David" w:hint="cs"/>
          <w:rtl/>
        </w:rPr>
        <w:t xml:space="preserve"> (</w:t>
      </w:r>
      <w:r w:rsidRPr="005361A4">
        <w:rPr>
          <w:rFonts w:cs="David" w:hint="cs"/>
          <w:b/>
          <w:bCs/>
          <w:color w:val="00B050"/>
          <w:rtl/>
        </w:rPr>
        <w:t>ס' 20</w:t>
      </w:r>
      <w:r>
        <w:rPr>
          <w:rFonts w:cs="David" w:hint="cs"/>
          <w:rtl/>
        </w:rPr>
        <w:t xml:space="preserve">)- </w:t>
      </w:r>
      <w:r w:rsidRPr="005361A4">
        <w:rPr>
          <w:rFonts w:cs="David" w:hint="cs"/>
          <w:b/>
          <w:bCs/>
          <w:rtl/>
        </w:rPr>
        <w:t>מודעות</w:t>
      </w:r>
      <w:r>
        <w:rPr>
          <w:rFonts w:cs="David" w:hint="cs"/>
          <w:rtl/>
        </w:rPr>
        <w:t xml:space="preserve"> לטיב המעשה, לקיום הנסיבות ולאפשרות גרימת התוצאה (תנאים מצטברים). בעבירה התנהגותית- רק לעניין טיב המעשה וקיום הנסיבות (אם קיימות כאלו). </w:t>
      </w:r>
      <w:r w:rsidR="00B01FA9" w:rsidRPr="00A94ACE">
        <w:rPr>
          <w:rFonts w:cs="David" w:hint="cs"/>
          <w:u w:val="single"/>
          <w:rtl/>
        </w:rPr>
        <w:t>בעבירה תוצאתית</w:t>
      </w:r>
      <w:r w:rsidR="00B01FA9">
        <w:rPr>
          <w:rFonts w:cs="David" w:hint="cs"/>
          <w:rtl/>
        </w:rPr>
        <w:t xml:space="preserve"> גם מודעות לאפשרות גרימת התוצאות (מבחן סובייקטיבי). </w:t>
      </w:r>
      <w:r w:rsidR="00B01FA9" w:rsidRPr="00B01FA9">
        <w:rPr>
          <w:rFonts w:cs="David" w:hint="cs"/>
          <w:u w:val="single"/>
          <w:rtl/>
        </w:rPr>
        <w:t>יסוד נפשי חפצי-</w:t>
      </w:r>
      <w:r w:rsidR="00B01FA9">
        <w:rPr>
          <w:rFonts w:cs="David" w:hint="cs"/>
          <w:rtl/>
        </w:rPr>
        <w:t xml:space="preserve"> כמה הנאשם חפץ בקרות התוצאה. </w:t>
      </w:r>
      <w:r w:rsidR="00B01FA9" w:rsidRPr="00B01FA9">
        <w:rPr>
          <w:rFonts w:cs="David" w:hint="cs"/>
          <w:b/>
          <w:bCs/>
          <w:rtl/>
        </w:rPr>
        <w:t>כוונה</w:t>
      </w:r>
      <w:r w:rsidR="00B01FA9">
        <w:rPr>
          <w:rFonts w:cs="David" w:hint="cs"/>
          <w:rtl/>
        </w:rPr>
        <w:t xml:space="preserve">- יחס חיובי. </w:t>
      </w:r>
      <w:r w:rsidR="00B01FA9" w:rsidRPr="00B01FA9">
        <w:rPr>
          <w:rFonts w:cs="David" w:hint="cs"/>
          <w:b/>
          <w:bCs/>
          <w:rtl/>
        </w:rPr>
        <w:t>פזיזות</w:t>
      </w:r>
      <w:r w:rsidR="00B01FA9">
        <w:rPr>
          <w:rFonts w:cs="David" w:hint="cs"/>
          <w:rtl/>
        </w:rPr>
        <w:t>- אדישות- יחס ניטרלי. קלות דעת- יחס שלילי. (</w:t>
      </w:r>
      <w:r w:rsidR="00B01FA9" w:rsidRPr="00B01FA9">
        <w:rPr>
          <w:rFonts w:cs="David" w:hint="cs"/>
          <w:b/>
          <w:bCs/>
          <w:rtl/>
        </w:rPr>
        <w:t>רשלנות</w:t>
      </w:r>
      <w:r w:rsidR="00B01FA9">
        <w:rPr>
          <w:rFonts w:cs="David" w:hint="cs"/>
          <w:rtl/>
        </w:rPr>
        <w:t>- אין יס"נ חפצי</w:t>
      </w:r>
      <w:r w:rsidR="00A94ACE">
        <w:rPr>
          <w:rFonts w:cs="David" w:hint="cs"/>
          <w:rtl/>
        </w:rPr>
        <w:t xml:space="preserve"> אלא הכרתי בלבד</w:t>
      </w:r>
      <w:r w:rsidR="00B01FA9">
        <w:rPr>
          <w:rFonts w:cs="David" w:hint="cs"/>
          <w:rtl/>
        </w:rPr>
        <w:t xml:space="preserve">). </w:t>
      </w:r>
      <w:r w:rsidR="00B01FA9">
        <w:rPr>
          <w:rFonts w:cs="David" w:hint="cs"/>
          <w:b/>
          <w:bCs/>
          <w:rtl/>
        </w:rPr>
        <w:t>כוונה תחילה-</w:t>
      </w:r>
      <w:r w:rsidR="00B01FA9">
        <w:rPr>
          <w:rFonts w:cs="David" w:hint="cs"/>
          <w:rtl/>
        </w:rPr>
        <w:t xml:space="preserve"> רק לעניין רצח. מורכב מכוונה ונסיבות נוספות שצריכות להתקיים.</w:t>
      </w:r>
    </w:p>
    <w:p w:rsidR="00A94ACE" w:rsidRPr="00FB6361" w:rsidRDefault="00A94ACE" w:rsidP="00D32D25">
      <w:pPr>
        <w:suppressAutoHyphens/>
        <w:spacing w:before="100" w:beforeAutospacing="1" w:after="100" w:afterAutospacing="1" w:line="240" w:lineRule="auto"/>
        <w:contextualSpacing/>
        <w:mirrorIndents/>
        <w:jc w:val="both"/>
        <w:rPr>
          <w:rFonts w:cs="David"/>
          <w:rtl/>
        </w:rPr>
      </w:pPr>
      <w:r>
        <w:rPr>
          <w:rFonts w:cs="David" w:hint="cs"/>
          <w:rtl/>
        </w:rPr>
        <w:t>כאשר העבירה שותקת היס"נ ההכרתי הוא מודעות (מחשבה פלילית) והיס"נ החפצי הוא קלות דעת.</w:t>
      </w:r>
      <w:r w:rsidR="00FB6361">
        <w:rPr>
          <w:rFonts w:cs="David" w:hint="cs"/>
          <w:rtl/>
        </w:rPr>
        <w:t xml:space="preserve"> ברשלנות צריך שיהיה כתוב במפורש בעבירה, או אם העבירה נחקקה לפני תיקון 39 שיהיה משהו שמרמז על כך (יש יסוד סביר להניח). </w:t>
      </w:r>
      <w:r w:rsidR="00FB6361" w:rsidRPr="00FB6361">
        <w:rPr>
          <w:rFonts w:cs="David" w:hint="cs"/>
          <w:b/>
          <w:bCs/>
          <w:color w:val="00B050"/>
          <w:rtl/>
        </w:rPr>
        <w:t>ס' 90א</w:t>
      </w:r>
      <w:r w:rsidR="00FB6361">
        <w:rPr>
          <w:rFonts w:cs="David" w:hint="cs"/>
          <w:rtl/>
        </w:rPr>
        <w:t>- סעיף המרה.</w:t>
      </w:r>
    </w:p>
    <w:p w:rsidR="005361A4" w:rsidRDefault="005361A4" w:rsidP="00D32D25">
      <w:pPr>
        <w:suppressAutoHyphens/>
        <w:spacing w:before="100" w:beforeAutospacing="1" w:after="100" w:afterAutospacing="1" w:line="240" w:lineRule="auto"/>
        <w:contextualSpacing/>
        <w:mirrorIndents/>
        <w:jc w:val="both"/>
        <w:rPr>
          <w:rFonts w:cs="David"/>
          <w:b/>
          <w:bCs/>
          <w:u w:val="single"/>
          <w:rtl/>
        </w:rPr>
      </w:pPr>
      <w:r>
        <w:rPr>
          <w:rFonts w:cs="David" w:hint="cs"/>
          <w:b/>
          <w:bCs/>
          <w:u w:val="single"/>
          <w:rtl/>
        </w:rPr>
        <w:t>טעות במצב דברים (</w:t>
      </w:r>
      <w:r w:rsidRPr="005361A4">
        <w:rPr>
          <w:rFonts w:cs="David" w:hint="cs"/>
          <w:b/>
          <w:bCs/>
          <w:color w:val="00B050"/>
          <w:u w:val="single"/>
          <w:rtl/>
        </w:rPr>
        <w:t>ס' 34יח</w:t>
      </w:r>
      <w:r>
        <w:rPr>
          <w:rFonts w:cs="David" w:hint="cs"/>
          <w:b/>
          <w:bCs/>
          <w:u w:val="single"/>
          <w:rtl/>
        </w:rPr>
        <w:t>):</w:t>
      </w:r>
      <w:r w:rsidRPr="00B01FA9">
        <w:rPr>
          <w:rFonts w:cs="David" w:hint="cs"/>
          <w:rtl/>
        </w:rPr>
        <w:t xml:space="preserve"> אדם שעושה מעשה כאשר הוא מדמה נסיבות שאינן קיימות, יישא באחריות רק אם היה נושא באחריות בגין מצב הדברים שסבר.</w:t>
      </w:r>
      <w:r w:rsidR="00B01FA9" w:rsidRPr="00B01FA9">
        <w:rPr>
          <w:rFonts w:cs="David" w:hint="cs"/>
          <w:rtl/>
        </w:rPr>
        <w:t xml:space="preserve"> לא ניתן להשתמש בסעיף זה לרעתו של נאשם.</w:t>
      </w:r>
    </w:p>
    <w:p w:rsidR="00FB6361" w:rsidRDefault="00FB6361"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עבירות מטרה/כוונה מיוחדת:</w:t>
      </w:r>
      <w:r>
        <w:rPr>
          <w:rFonts w:cs="David" w:hint="cs"/>
          <w:rtl/>
        </w:rPr>
        <w:t xml:space="preserve"> עבירות עם יס"נ חפצי מיוחד- </w:t>
      </w:r>
      <w:r w:rsidR="00DF1D3B">
        <w:rPr>
          <w:rFonts w:cs="David" w:hint="cs"/>
          <w:rtl/>
        </w:rPr>
        <w:t>לא מתייחס לתוצאה אלא ליעד עתידי, אך לא חייב שהוא יקרה בהכרח.</w:t>
      </w:r>
    </w:p>
    <w:p w:rsidR="00112BB9" w:rsidRPr="00112BB9" w:rsidRDefault="00112BB9"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הוכחת מחשבה פלילית:</w:t>
      </w:r>
      <w:r>
        <w:rPr>
          <w:rFonts w:cs="David" w:hint="cs"/>
          <w:rtl/>
        </w:rPr>
        <w:t xml:space="preserve"> ישנם חזקות משפטיות הקבועות בחוק וקובעות את נטל ההוכחה וחזקות עובדתיות שביהמ"ש פיתחו. </w:t>
      </w:r>
      <w:r>
        <w:rPr>
          <w:rFonts w:cs="David" w:hint="cs"/>
          <w:u w:val="single"/>
          <w:rtl/>
        </w:rPr>
        <w:t>חזקות משפטיות:</w:t>
      </w:r>
      <w:r>
        <w:rPr>
          <w:rFonts w:cs="David" w:hint="cs"/>
          <w:rtl/>
        </w:rPr>
        <w:t xml:space="preserve"> א. חזקת החפות (נטל ההוכחה הוא על התביעה). ב. אחריות קפידה (חזקה על המבצע שהיה לפחות רשלן).</w:t>
      </w:r>
      <w:r>
        <w:rPr>
          <w:rFonts w:cs="David" w:hint="cs"/>
          <w:u w:val="single"/>
          <w:rtl/>
        </w:rPr>
        <w:t xml:space="preserve"> חזקות עובדתיות:</w:t>
      </w:r>
      <w:r>
        <w:rPr>
          <w:rFonts w:cs="David" w:hint="cs"/>
          <w:rtl/>
        </w:rPr>
        <w:t xml:space="preserve"> א. חזקת המודעות- בנסיבות המקרה התוצאה שקרתה הינה טבעית להתנהגות.</w:t>
      </w:r>
    </w:p>
    <w:p w:rsidR="005B08B3" w:rsidRDefault="005B08B3" w:rsidP="00D32D25">
      <w:pPr>
        <w:suppressAutoHyphens/>
        <w:spacing w:before="100" w:beforeAutospacing="1" w:after="100" w:afterAutospacing="1" w:line="240" w:lineRule="auto"/>
        <w:contextualSpacing/>
        <w:mirrorIndents/>
        <w:jc w:val="both"/>
        <w:rPr>
          <w:rFonts w:cs="David"/>
          <w:rtl/>
        </w:rPr>
      </w:pPr>
      <w:r w:rsidRPr="00075637">
        <w:rPr>
          <w:rFonts w:cs="David" w:hint="cs"/>
          <w:b/>
          <w:bCs/>
          <w:highlight w:val="magenta"/>
          <w:u w:val="single"/>
          <w:rtl/>
        </w:rPr>
        <w:t>ב. עצימת עיניים:</w:t>
      </w:r>
    </w:p>
    <w:p w:rsidR="00112BB9" w:rsidRDefault="00112BB9" w:rsidP="00D32D25">
      <w:pPr>
        <w:suppressAutoHyphens/>
        <w:spacing w:before="100" w:beforeAutospacing="1" w:after="100" w:afterAutospacing="1" w:line="240" w:lineRule="auto"/>
        <w:contextualSpacing/>
        <w:mirrorIndents/>
        <w:jc w:val="both"/>
        <w:rPr>
          <w:rFonts w:cs="David"/>
          <w:rtl/>
        </w:rPr>
      </w:pPr>
      <w:r>
        <w:rPr>
          <w:rFonts w:cs="David" w:hint="cs"/>
          <w:rtl/>
        </w:rPr>
        <w:t>דוקטרינה הקבועה ב</w:t>
      </w:r>
      <w:r w:rsidRPr="00112BB9">
        <w:rPr>
          <w:rFonts w:cs="David" w:hint="cs"/>
          <w:b/>
          <w:bCs/>
          <w:color w:val="00B050"/>
          <w:rtl/>
        </w:rPr>
        <w:t>ס' 20(ג)(1)</w:t>
      </w:r>
      <w:r w:rsidRPr="00112BB9">
        <w:rPr>
          <w:rFonts w:cs="David" w:hint="cs"/>
          <w:color w:val="00B050"/>
          <w:rtl/>
        </w:rPr>
        <w:t xml:space="preserve"> </w:t>
      </w:r>
      <w:r>
        <w:rPr>
          <w:rFonts w:cs="David" w:hint="cs"/>
          <w:rtl/>
        </w:rPr>
        <w:t xml:space="preserve">הקובעת כי אם אדם חושד, ואין לו ידיעה ודאית בדבר טיב המעשה או קיום הנסיבות, והוא נמנע מלברר את החשד הוא יחשב כמי </w:t>
      </w:r>
      <w:r w:rsidR="0070719A">
        <w:rPr>
          <w:rFonts w:cs="David" w:hint="cs"/>
          <w:rtl/>
        </w:rPr>
        <w:t>שהייתה</w:t>
      </w:r>
      <w:r>
        <w:rPr>
          <w:rFonts w:cs="David" w:hint="cs"/>
          <w:rtl/>
        </w:rPr>
        <w:t xml:space="preserve"> לו מודעות. האדם </w:t>
      </w:r>
      <w:r>
        <w:rPr>
          <w:rFonts w:cs="David" w:hint="cs"/>
          <w:b/>
          <w:bCs/>
          <w:rtl/>
        </w:rPr>
        <w:t>בוחר</w:t>
      </w:r>
      <w:r>
        <w:rPr>
          <w:rFonts w:cs="David" w:hint="cs"/>
          <w:rtl/>
        </w:rPr>
        <w:t xml:space="preserve"> לא לראות. מטרת הדוקטרינה היא לגרום לאדם לברר את חשדו בטרם הביצוע, ואם לא יברר שיימנע מלבצע.</w:t>
      </w:r>
      <w:r w:rsidR="009712C1">
        <w:rPr>
          <w:rFonts w:cs="David" w:hint="cs"/>
          <w:rtl/>
        </w:rPr>
        <w:t xml:space="preserve"> </w:t>
      </w:r>
      <w:r w:rsidR="009712C1" w:rsidRPr="009712C1">
        <w:rPr>
          <w:rFonts w:cs="David" w:hint="cs"/>
          <w:b/>
          <w:bCs/>
          <w:rtl/>
        </w:rPr>
        <w:t>הדוקטרינה מתייחסת להתנהגות ולא לתוצאה</w:t>
      </w:r>
      <w:r w:rsidR="009712C1">
        <w:rPr>
          <w:rFonts w:cs="David" w:hint="cs"/>
          <w:rtl/>
        </w:rPr>
        <w:t xml:space="preserve">. המבחן הוא </w:t>
      </w:r>
      <w:r w:rsidR="009712C1" w:rsidRPr="009712C1">
        <w:rPr>
          <w:rFonts w:cs="David" w:hint="cs"/>
          <w:b/>
          <w:bCs/>
          <w:rtl/>
        </w:rPr>
        <w:t>מבחן סובייקטיבי.</w:t>
      </w:r>
    </w:p>
    <w:p w:rsidR="009712C1" w:rsidRDefault="009712C1" w:rsidP="00D32D25">
      <w:pPr>
        <w:suppressAutoHyphens/>
        <w:spacing w:before="100" w:beforeAutospacing="1" w:after="100" w:afterAutospacing="1" w:line="240" w:lineRule="auto"/>
        <w:contextualSpacing/>
        <w:mirrorIndents/>
        <w:jc w:val="both"/>
        <w:rPr>
          <w:rFonts w:cs="David"/>
          <w:rtl/>
        </w:rPr>
      </w:pPr>
      <w:r w:rsidRPr="009712C1">
        <w:rPr>
          <w:rFonts w:cs="David" w:hint="cs"/>
          <w:b/>
          <w:bCs/>
          <w:u w:val="single"/>
          <w:rtl/>
        </w:rPr>
        <w:t>רמת החשד הנדרשת:</w:t>
      </w:r>
      <w:r>
        <w:rPr>
          <w:rFonts w:cs="David" w:hint="cs"/>
          <w:rtl/>
        </w:rPr>
        <w:t xml:space="preserve"> </w:t>
      </w:r>
      <w:r w:rsidR="004F4C83">
        <w:rPr>
          <w:rFonts w:cs="David" w:hint="cs"/>
          <w:u w:val="single"/>
          <w:rtl/>
        </w:rPr>
        <w:t>לפני תיקון 39</w:t>
      </w:r>
      <w:r>
        <w:rPr>
          <w:rFonts w:cs="David" w:hint="cs"/>
          <w:u w:val="single"/>
          <w:rtl/>
        </w:rPr>
        <w:t>-</w:t>
      </w:r>
      <w:r>
        <w:rPr>
          <w:rFonts w:cs="David" w:hint="cs"/>
          <w:rtl/>
        </w:rPr>
        <w:t xml:space="preserve"> חשד מעשי/רציונאלי. </w:t>
      </w:r>
      <w:r w:rsidR="004F4C83" w:rsidRPr="004F4C83">
        <w:rPr>
          <w:rFonts w:cs="David" w:hint="cs"/>
          <w:highlight w:val="red"/>
          <w:u w:val="single"/>
          <w:rtl/>
        </w:rPr>
        <w:t>פלר</w:t>
      </w:r>
      <w:r w:rsidR="004F4C83">
        <w:rPr>
          <w:rFonts w:cs="David" w:hint="cs"/>
          <w:u w:val="single"/>
          <w:rtl/>
        </w:rPr>
        <w:t>-</w:t>
      </w:r>
      <w:r w:rsidR="004F4C83">
        <w:rPr>
          <w:rFonts w:cs="David" w:hint="cs"/>
          <w:rtl/>
        </w:rPr>
        <w:t xml:space="preserve"> רציונאלי ובעל אחיזה במציאות- </w:t>
      </w:r>
      <w:r w:rsidR="004F4C83" w:rsidRPr="004F4C83">
        <w:rPr>
          <w:rFonts w:cs="David" w:hint="cs"/>
          <w:b/>
          <w:bCs/>
          <w:rtl/>
        </w:rPr>
        <w:t>גבוהה</w:t>
      </w:r>
      <w:r w:rsidR="004F4C83">
        <w:rPr>
          <w:rFonts w:cs="David" w:hint="cs"/>
          <w:rtl/>
        </w:rPr>
        <w:t xml:space="preserve">. </w:t>
      </w:r>
      <w:r w:rsidR="004F4C83" w:rsidRPr="004F4C83">
        <w:rPr>
          <w:rFonts w:cs="David" w:hint="cs"/>
          <w:highlight w:val="red"/>
          <w:u w:val="single"/>
          <w:rtl/>
        </w:rPr>
        <w:t>רות קנאי</w:t>
      </w:r>
      <w:r w:rsidR="004F4C83" w:rsidRPr="004F4C83">
        <w:rPr>
          <w:rFonts w:cs="David" w:hint="cs"/>
          <w:u w:val="single"/>
          <w:rtl/>
        </w:rPr>
        <w:t>-</w:t>
      </w:r>
      <w:r w:rsidR="004F4C83">
        <w:rPr>
          <w:rFonts w:cs="David" w:hint="cs"/>
          <w:rtl/>
        </w:rPr>
        <w:t xml:space="preserve"> כשחוק שותק- נדרש חשד </w:t>
      </w:r>
      <w:r w:rsidR="004F4C83" w:rsidRPr="004F4C83">
        <w:rPr>
          <w:rFonts w:cs="David" w:hint="cs"/>
          <w:b/>
          <w:bCs/>
          <w:rtl/>
        </w:rPr>
        <w:t>מינימאלי</w:t>
      </w:r>
      <w:r w:rsidR="004F4C83">
        <w:rPr>
          <w:rFonts w:cs="David" w:hint="cs"/>
          <w:rtl/>
        </w:rPr>
        <w:t xml:space="preserve">. </w:t>
      </w:r>
      <w:r w:rsidR="004F4C83" w:rsidRPr="004F4C83">
        <w:rPr>
          <w:rFonts w:cs="David" w:hint="cs"/>
          <w:u w:val="single"/>
          <w:rtl/>
        </w:rPr>
        <w:t>לאחר התיקון-</w:t>
      </w:r>
      <w:r w:rsidR="004F4C83">
        <w:rPr>
          <w:rFonts w:cs="David" w:hint="cs"/>
          <w:rtl/>
        </w:rPr>
        <w:t xml:space="preserve"> רמת חשד ממשית (נתון לפרשנות).</w:t>
      </w:r>
    </w:p>
    <w:p w:rsidR="004F4C83" w:rsidRDefault="004F4C83" w:rsidP="00D32D25">
      <w:pPr>
        <w:suppressAutoHyphens/>
        <w:spacing w:before="100" w:beforeAutospacing="1" w:after="100" w:afterAutospacing="1" w:line="240" w:lineRule="auto"/>
        <w:contextualSpacing/>
        <w:mirrorIndents/>
        <w:jc w:val="both"/>
        <w:rPr>
          <w:rFonts w:cs="David"/>
          <w:rtl/>
        </w:rPr>
      </w:pPr>
      <w:r w:rsidRPr="004F4C83">
        <w:rPr>
          <w:rFonts w:cs="David" w:hint="cs"/>
          <w:b/>
          <w:bCs/>
          <w:u w:val="single"/>
          <w:rtl/>
        </w:rPr>
        <w:t>מתי לא תיוחס עצימת עיניים?</w:t>
      </w:r>
      <w:r>
        <w:rPr>
          <w:rFonts w:cs="David" w:hint="cs"/>
          <w:rtl/>
        </w:rPr>
        <w:t xml:space="preserve"> כאשר אין אפשרות לברר, או כשהבירור כרוך בעלויות גבוהות או זמן ארוך ולא ניתן יהיה לבצע.</w:t>
      </w:r>
    </w:p>
    <w:p w:rsidR="004F4C83" w:rsidRDefault="004F4C83" w:rsidP="00D32D25">
      <w:pPr>
        <w:suppressAutoHyphens/>
        <w:spacing w:before="100" w:beforeAutospacing="1" w:after="100" w:afterAutospacing="1" w:line="240" w:lineRule="auto"/>
        <w:contextualSpacing/>
        <w:mirrorIndents/>
        <w:jc w:val="both"/>
        <w:rPr>
          <w:rFonts w:cs="David"/>
          <w:rtl/>
        </w:rPr>
      </w:pPr>
      <w:r w:rsidRPr="004F4C83">
        <w:rPr>
          <w:rFonts w:cs="David" w:hint="cs"/>
          <w:b/>
          <w:bCs/>
          <w:u w:val="single"/>
          <w:rtl/>
        </w:rPr>
        <w:t>אם יש אפשרות לברר:</w:t>
      </w:r>
      <w:r>
        <w:rPr>
          <w:rFonts w:cs="David" w:hint="cs"/>
          <w:rtl/>
        </w:rPr>
        <w:t xml:space="preserve"> 3 אפשרויות: 1. </w:t>
      </w:r>
      <w:r>
        <w:rPr>
          <w:rFonts w:cs="David" w:hint="cs"/>
          <w:u w:val="single"/>
          <w:rtl/>
        </w:rPr>
        <w:t>בירר ועדיין חושד-</w:t>
      </w:r>
      <w:r>
        <w:rPr>
          <w:rFonts w:cs="David" w:hint="cs"/>
          <w:rtl/>
        </w:rPr>
        <w:t xml:space="preserve"> אסור לפעול. 2. </w:t>
      </w:r>
      <w:r>
        <w:rPr>
          <w:rFonts w:cs="David" w:hint="cs"/>
          <w:u w:val="single"/>
          <w:rtl/>
        </w:rPr>
        <w:t>בירר והחשד מוצדק-</w:t>
      </w:r>
      <w:r>
        <w:rPr>
          <w:rFonts w:cs="David" w:hint="cs"/>
          <w:rtl/>
        </w:rPr>
        <w:t xml:space="preserve"> אם יפעל- מודע למעשיו. 3. </w:t>
      </w:r>
      <w:r>
        <w:rPr>
          <w:rFonts w:cs="David" w:hint="cs"/>
          <w:u w:val="single"/>
          <w:rtl/>
        </w:rPr>
        <w:t>בירר והחשד מופרך-</w:t>
      </w:r>
      <w:r>
        <w:rPr>
          <w:rFonts w:cs="David" w:hint="cs"/>
          <w:rtl/>
        </w:rPr>
        <w:t xml:space="preserve"> יכול לפעול ולא ייחשב כבעל מודעות.</w:t>
      </w:r>
    </w:p>
    <w:p w:rsidR="00891900" w:rsidRDefault="00891900" w:rsidP="00D32D25">
      <w:pPr>
        <w:suppressAutoHyphens/>
        <w:spacing w:before="100" w:beforeAutospacing="1" w:after="100" w:afterAutospacing="1" w:line="240" w:lineRule="auto"/>
        <w:contextualSpacing/>
        <w:mirrorIndents/>
        <w:jc w:val="both"/>
        <w:rPr>
          <w:rFonts w:cs="David"/>
          <w:rtl/>
        </w:rPr>
      </w:pPr>
      <w:r w:rsidRPr="00891900">
        <w:rPr>
          <w:rFonts w:cs="David" w:hint="cs"/>
          <w:b/>
          <w:bCs/>
          <w:u w:val="single"/>
          <w:rtl/>
        </w:rPr>
        <w:t xml:space="preserve">המבחן לפי </w:t>
      </w:r>
      <w:r w:rsidRPr="00891900">
        <w:rPr>
          <w:rFonts w:cs="David" w:hint="cs"/>
          <w:b/>
          <w:bCs/>
          <w:highlight w:val="red"/>
          <w:u w:val="single"/>
          <w:rtl/>
        </w:rPr>
        <w:t>קוגלר</w:t>
      </w:r>
      <w:r w:rsidRPr="00891900">
        <w:rPr>
          <w:rFonts w:cs="David" w:hint="cs"/>
          <w:b/>
          <w:bCs/>
          <w:u w:val="single"/>
          <w:rtl/>
        </w:rPr>
        <w:t>:</w:t>
      </w:r>
      <w:r>
        <w:rPr>
          <w:rFonts w:cs="David" w:hint="cs"/>
          <w:rtl/>
        </w:rPr>
        <w:t xml:space="preserve"> אין חשיבות לבירור. המבחן הוא </w:t>
      </w:r>
      <w:r w:rsidRPr="00891900">
        <w:rPr>
          <w:rFonts w:cs="David" w:hint="cs"/>
          <w:b/>
          <w:bCs/>
          <w:rtl/>
        </w:rPr>
        <w:t>מבחן הסיכון</w:t>
      </w:r>
      <w:r>
        <w:rPr>
          <w:rFonts w:cs="David" w:hint="cs"/>
          <w:rtl/>
        </w:rPr>
        <w:t xml:space="preserve"> (סביר/לא סביר). לא בירר אך הסיכון סביר? מותר לו לפעול. ההחלטה לגבי סבירות הסיכון היא נורמטיבית ונתונה לשיקולו של ביהמ"ש (מבחן אובייקטיבי).</w:t>
      </w:r>
    </w:p>
    <w:p w:rsidR="005761A1" w:rsidRPr="005761A1" w:rsidRDefault="005761A1" w:rsidP="00D32D25">
      <w:pPr>
        <w:suppressAutoHyphens/>
        <w:spacing w:before="100" w:beforeAutospacing="1" w:after="100" w:afterAutospacing="1" w:line="240" w:lineRule="auto"/>
        <w:contextualSpacing/>
        <w:mirrorIndents/>
        <w:jc w:val="both"/>
        <w:rPr>
          <w:rFonts w:cs="David"/>
          <w:rtl/>
        </w:rPr>
      </w:pPr>
      <w:r w:rsidRPr="005761A1">
        <w:rPr>
          <w:rFonts w:cs="David" w:hint="cs"/>
          <w:b/>
          <w:bCs/>
          <w:highlight w:val="green"/>
          <w:u w:val="single"/>
          <w:rtl/>
        </w:rPr>
        <w:t>פס"ד הר-שפי-</w:t>
      </w:r>
      <w:r>
        <w:rPr>
          <w:rFonts w:cs="David" w:hint="cs"/>
          <w:rtl/>
        </w:rPr>
        <w:t xml:space="preserve"> </w:t>
      </w:r>
      <w:r w:rsidRPr="005761A1">
        <w:rPr>
          <w:rFonts w:cs="David" w:hint="cs"/>
          <w:b/>
          <w:bCs/>
          <w:rtl/>
        </w:rPr>
        <w:t xml:space="preserve">שיקולים: </w:t>
      </w:r>
      <w:r w:rsidRPr="005761A1">
        <w:rPr>
          <w:rFonts w:cs="David" w:hint="cs"/>
          <w:u w:val="single"/>
          <w:rtl/>
        </w:rPr>
        <w:t>עבירה מחדלית-</w:t>
      </w:r>
      <w:r>
        <w:rPr>
          <w:rFonts w:cs="David" w:hint="cs"/>
          <w:rtl/>
        </w:rPr>
        <w:t xml:space="preserve"> אין אופציה לא לפעול- כרסום חריף בחירויות הפרט. </w:t>
      </w:r>
      <w:r>
        <w:rPr>
          <w:rFonts w:cs="David" w:hint="cs"/>
          <w:u w:val="single"/>
          <w:rtl/>
        </w:rPr>
        <w:t>שיקולי מדיניות-</w:t>
      </w:r>
      <w:r>
        <w:rPr>
          <w:rFonts w:cs="David" w:hint="cs"/>
          <w:rtl/>
        </w:rPr>
        <w:t xml:space="preserve"> עשויה לעודד מלשנות. </w:t>
      </w:r>
      <w:r>
        <w:rPr>
          <w:rFonts w:cs="David" w:hint="cs"/>
          <w:u w:val="single"/>
          <w:rtl/>
        </w:rPr>
        <w:t>שיקולי קרבה-</w:t>
      </w:r>
      <w:r>
        <w:rPr>
          <w:rFonts w:cs="David" w:hint="cs"/>
          <w:rtl/>
        </w:rPr>
        <w:t xml:space="preserve"> מעמיד בקונפליקט אדם שיצטרך להסגיר קרוב משפחה/בן זוג. </w:t>
      </w:r>
      <w:r w:rsidRPr="005761A1">
        <w:rPr>
          <w:rFonts w:cs="David" w:hint="cs"/>
          <w:u w:val="single"/>
          <w:rtl/>
        </w:rPr>
        <w:t>נטיה להתרחק ממשטרה ועיסוק בפשעים</w:t>
      </w:r>
      <w:r>
        <w:rPr>
          <w:rFonts w:cs="David" w:hint="cs"/>
          <w:u w:val="single"/>
          <w:rtl/>
        </w:rPr>
        <w:t>.</w:t>
      </w:r>
      <w:r>
        <w:rPr>
          <w:rFonts w:cs="David" w:hint="cs"/>
          <w:rtl/>
        </w:rPr>
        <w:t xml:space="preserve"> </w:t>
      </w:r>
      <w:r>
        <w:rPr>
          <w:rFonts w:cs="David" w:hint="cs"/>
          <w:b/>
          <w:bCs/>
          <w:rtl/>
        </w:rPr>
        <w:t>חשין-</w:t>
      </w:r>
      <w:r>
        <w:rPr>
          <w:rFonts w:cs="David" w:hint="cs"/>
          <w:rtl/>
        </w:rPr>
        <w:t>בעבירה מחדלית טהורה הסתפקות בעצימת עיניים לא ברורה מאליה. אין להחיל את עצימת העיניים על אי מניעת פשע (</w:t>
      </w:r>
      <w:r w:rsidRPr="005761A1">
        <w:rPr>
          <w:rFonts w:cs="David" w:hint="cs"/>
          <w:highlight w:val="red"/>
          <w:rtl/>
        </w:rPr>
        <w:t>קרמניצר</w:t>
      </w:r>
      <w:r>
        <w:rPr>
          <w:rFonts w:cs="David" w:hint="cs"/>
          <w:rtl/>
        </w:rPr>
        <w:t xml:space="preserve"> סובר הפוך</w:t>
      </w:r>
      <w:r w:rsidR="008D78D0">
        <w:rPr>
          <w:rFonts w:cs="David" w:hint="cs"/>
          <w:rtl/>
        </w:rPr>
        <w:t>- עקרון החוקיות, בד"כ יש רק חשד, הצלת חיים</w:t>
      </w:r>
      <w:r>
        <w:rPr>
          <w:rFonts w:cs="David" w:hint="cs"/>
          <w:rtl/>
        </w:rPr>
        <w:t>) .</w:t>
      </w:r>
    </w:p>
    <w:p w:rsidR="005B08B3" w:rsidRDefault="005B08B3" w:rsidP="00D32D25">
      <w:pPr>
        <w:suppressAutoHyphens/>
        <w:spacing w:before="100" w:beforeAutospacing="1" w:after="100" w:afterAutospacing="1" w:line="240" w:lineRule="auto"/>
        <w:contextualSpacing/>
        <w:mirrorIndents/>
        <w:jc w:val="both"/>
        <w:rPr>
          <w:rFonts w:cs="David"/>
          <w:b/>
          <w:bCs/>
          <w:u w:val="single"/>
          <w:rtl/>
        </w:rPr>
      </w:pPr>
      <w:r w:rsidRPr="00075637">
        <w:rPr>
          <w:rFonts w:cs="David" w:hint="cs"/>
          <w:b/>
          <w:bCs/>
          <w:highlight w:val="magenta"/>
          <w:u w:val="single"/>
          <w:rtl/>
        </w:rPr>
        <w:t>ג. כוונה והלכת הצפיות:</w:t>
      </w:r>
    </w:p>
    <w:p w:rsidR="008D78D0" w:rsidRDefault="008D78D0"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עבירות כוונה ועבירות מטרה:</w:t>
      </w:r>
      <w:r>
        <w:rPr>
          <w:rFonts w:cs="David" w:hint="cs"/>
          <w:rtl/>
        </w:rPr>
        <w:t xml:space="preserve"> </w:t>
      </w:r>
      <w:r w:rsidRPr="008D78D0">
        <w:rPr>
          <w:rFonts w:cs="David" w:hint="cs"/>
          <w:u w:val="single"/>
          <w:rtl/>
        </w:rPr>
        <w:t>ההבדל בין כוונה לפזיזות-</w:t>
      </w:r>
      <w:r>
        <w:rPr>
          <w:rFonts w:cs="David" w:hint="cs"/>
          <w:rtl/>
        </w:rPr>
        <w:t xml:space="preserve"> בכוונה יש רצון פוזיטיבי לפגוע בערך מוגן (במטרה- כלפי האפשרות שהתוצאה תיגרם). </w:t>
      </w:r>
      <w:r w:rsidRPr="008D78D0">
        <w:rPr>
          <w:rFonts w:cs="David" w:hint="cs"/>
          <w:u w:val="single"/>
          <w:rtl/>
        </w:rPr>
        <w:t>עבירות מטרה</w:t>
      </w:r>
      <w:r>
        <w:rPr>
          <w:rFonts w:cs="David" w:hint="cs"/>
          <w:rtl/>
        </w:rPr>
        <w:t>- צורות מוחמרות או עבירות בסיס.</w:t>
      </w:r>
    </w:p>
    <w:p w:rsidR="00CC6E4D" w:rsidRDefault="00CC6E4D"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ההצדקות לעבירות עם דרישת כוונה:</w:t>
      </w:r>
      <w:r>
        <w:rPr>
          <w:rFonts w:cs="David" w:hint="cs"/>
          <w:rtl/>
        </w:rPr>
        <w:t xml:space="preserve"> 1.</w:t>
      </w:r>
      <w:r>
        <w:rPr>
          <w:rFonts w:cs="David" w:hint="cs"/>
          <w:u w:val="single"/>
          <w:rtl/>
        </w:rPr>
        <w:t xml:space="preserve"> לעיתים כאשר מדובר בפזיזות רמת האשמה אינה מספיק גבוהה כדי להצדיק הטלת אחריות פלילית-</w:t>
      </w:r>
      <w:r>
        <w:rPr>
          <w:rFonts w:cs="David" w:hint="cs"/>
          <w:rtl/>
        </w:rPr>
        <w:t xml:space="preserve"> הערך החברתי לא מספיק חשוב, המעשה נעשה בשם זכות חברתית. 2. </w:t>
      </w:r>
      <w:r>
        <w:rPr>
          <w:rFonts w:cs="David" w:hint="cs"/>
          <w:u w:val="single"/>
          <w:rtl/>
        </w:rPr>
        <w:t>רצון לא לפגוע בזכויות האזרח יתר על המידה.</w:t>
      </w:r>
      <w:r>
        <w:rPr>
          <w:rFonts w:cs="David" w:hint="cs"/>
          <w:rtl/>
        </w:rPr>
        <w:t xml:space="preserve"> המטרה היא לאפשר לאנשים לנהל את חייהם בצורה רגילה. 3. </w:t>
      </w:r>
      <w:r>
        <w:rPr>
          <w:rFonts w:cs="David" w:hint="cs"/>
          <w:u w:val="single"/>
          <w:rtl/>
        </w:rPr>
        <w:t>יש עבירות שהערך החברתי נפגע רק כאשר יש כוונה.</w:t>
      </w:r>
    </w:p>
    <w:p w:rsidR="00CC6E4D" w:rsidRPr="00CC6E4D" w:rsidRDefault="00CC6E4D"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הלכת הצפיות:</w:t>
      </w:r>
      <w:r>
        <w:rPr>
          <w:rFonts w:cs="David" w:hint="cs"/>
          <w:rtl/>
        </w:rPr>
        <w:t xml:space="preserve"> פרי פסיקה משפטית</w:t>
      </w:r>
      <w:r w:rsidR="00F2701F">
        <w:rPr>
          <w:rFonts w:cs="David" w:hint="cs"/>
          <w:rtl/>
        </w:rPr>
        <w:t xml:space="preserve"> (</w:t>
      </w:r>
      <w:r w:rsidR="00F2701F" w:rsidRPr="00F2701F">
        <w:rPr>
          <w:rFonts w:cs="David" w:hint="cs"/>
          <w:b/>
          <w:bCs/>
          <w:highlight w:val="green"/>
          <w:u w:val="single"/>
          <w:rtl/>
        </w:rPr>
        <w:t>פס"ד קורט סיטה</w:t>
      </w:r>
      <w:r w:rsidR="00F2701F">
        <w:rPr>
          <w:rFonts w:cs="David" w:hint="cs"/>
          <w:rtl/>
        </w:rPr>
        <w:t>)</w:t>
      </w:r>
      <w:r>
        <w:rPr>
          <w:rFonts w:cs="David" w:hint="cs"/>
          <w:rtl/>
        </w:rPr>
        <w:t>. הי</w:t>
      </w:r>
      <w:r w:rsidR="00F2701F">
        <w:rPr>
          <w:rFonts w:cs="David" w:hint="cs"/>
          <w:rtl/>
        </w:rPr>
        <w:t>ס</w:t>
      </w:r>
      <w:r>
        <w:rPr>
          <w:rFonts w:cs="David" w:hint="cs"/>
          <w:rtl/>
        </w:rPr>
        <w:t>"נ כוונה-</w:t>
      </w:r>
      <w:r w:rsidR="00F2701F">
        <w:rPr>
          <w:rFonts w:cs="David" w:hint="cs"/>
          <w:rtl/>
        </w:rPr>
        <w:t xml:space="preserve"> רצון/צפייה של אפשרות קרובה לודאי (רק בנס לא תתרחש). בתיקון 39 עוגן בחוק כ"כלל הצפיות" (</w:t>
      </w:r>
      <w:r w:rsidR="00F2701F" w:rsidRPr="00F2701F">
        <w:rPr>
          <w:rFonts w:cs="David" w:hint="cs"/>
          <w:b/>
          <w:bCs/>
          <w:color w:val="00B050"/>
          <w:rtl/>
        </w:rPr>
        <w:t>ס' 20(ב)</w:t>
      </w:r>
      <w:r w:rsidR="00F2701F">
        <w:rPr>
          <w:rFonts w:cs="David" w:hint="cs"/>
          <w:rtl/>
        </w:rPr>
        <w:t xml:space="preserve">). זהו מבחן </w:t>
      </w:r>
      <w:r w:rsidR="00F2701F">
        <w:rPr>
          <w:rFonts w:cs="David" w:hint="cs"/>
          <w:b/>
          <w:bCs/>
          <w:rtl/>
        </w:rPr>
        <w:t>סובייקטיבי</w:t>
      </w:r>
      <w:r w:rsidR="00F2701F">
        <w:rPr>
          <w:rFonts w:cs="David" w:hint="cs"/>
          <w:rtl/>
        </w:rPr>
        <w:t>- האם הנאשם צפה בפועל את התוצאה כ</w:t>
      </w:r>
      <w:r w:rsidR="00F2701F">
        <w:rPr>
          <w:rFonts w:cs="David" w:hint="cs"/>
          <w:b/>
          <w:bCs/>
          <w:rtl/>
        </w:rPr>
        <w:t>קרובה לודאי.</w:t>
      </w:r>
      <w:r w:rsidR="00F2701F">
        <w:rPr>
          <w:rFonts w:cs="David" w:hint="cs"/>
          <w:rtl/>
        </w:rPr>
        <w:t xml:space="preserve"> </w:t>
      </w:r>
      <w:r w:rsidR="00F2701F">
        <w:rPr>
          <w:rFonts w:cs="David" w:hint="cs"/>
          <w:u w:val="single"/>
          <w:rtl/>
        </w:rPr>
        <w:t>עבירות מטרה התנהגותיות-</w:t>
      </w:r>
      <w:r w:rsidR="00F2701F">
        <w:rPr>
          <w:rFonts w:cs="David" w:hint="cs"/>
          <w:rtl/>
        </w:rPr>
        <w:t xml:space="preserve"> בפסיקה אומצה השיטה הגמישה לפיה ניתן להחיל את הלכת הצפיות בהת</w:t>
      </w:r>
      <w:r w:rsidR="00025DD4">
        <w:rPr>
          <w:rFonts w:cs="David" w:hint="cs"/>
          <w:rtl/>
        </w:rPr>
        <w:t>אם לתכלית האיסור ולא באופן גורף</w:t>
      </w:r>
      <w:r w:rsidR="00025DD4" w:rsidRPr="00025DD4">
        <w:rPr>
          <w:rFonts w:cs="David" w:hint="cs"/>
          <w:rtl/>
        </w:rPr>
        <w:t xml:space="preserve"> </w:t>
      </w:r>
      <w:r w:rsidR="00025DD4">
        <w:rPr>
          <w:rFonts w:cs="David" w:hint="cs"/>
          <w:rtl/>
        </w:rPr>
        <w:t>(</w:t>
      </w:r>
      <w:r w:rsidR="00025DD4" w:rsidRPr="00025DD4">
        <w:rPr>
          <w:rFonts w:cs="David" w:hint="cs"/>
          <w:b/>
          <w:bCs/>
          <w:highlight w:val="green"/>
          <w:u w:val="single"/>
          <w:rtl/>
        </w:rPr>
        <w:t>פס"ד אלבה</w:t>
      </w:r>
      <w:r w:rsidR="00025DD4">
        <w:rPr>
          <w:rFonts w:cs="David" w:hint="cs"/>
          <w:rtl/>
        </w:rPr>
        <w:t xml:space="preserve">, </w:t>
      </w:r>
      <w:r w:rsidR="00025DD4" w:rsidRPr="00025DD4">
        <w:rPr>
          <w:rFonts w:cs="David" w:hint="cs"/>
          <w:b/>
          <w:bCs/>
          <w:highlight w:val="green"/>
          <w:u w:val="single"/>
          <w:rtl/>
        </w:rPr>
        <w:t>פס"ד אלגד</w:t>
      </w:r>
      <w:r w:rsidR="00025DD4">
        <w:rPr>
          <w:rFonts w:cs="David" w:hint="cs"/>
          <w:rtl/>
        </w:rPr>
        <w:t>).</w:t>
      </w:r>
      <w:r w:rsidR="00F2701F">
        <w:rPr>
          <w:rFonts w:cs="David" w:hint="cs"/>
          <w:rtl/>
        </w:rPr>
        <w:t xml:space="preserve"> </w:t>
      </w:r>
      <w:r w:rsidR="00F2701F">
        <w:rPr>
          <w:rFonts w:cs="David" w:hint="cs"/>
          <w:u w:val="single"/>
          <w:rtl/>
        </w:rPr>
        <w:t>עבירות לשון הרע-</w:t>
      </w:r>
      <w:r w:rsidR="00F2701F">
        <w:rPr>
          <w:rFonts w:cs="David" w:hint="cs"/>
          <w:rtl/>
        </w:rPr>
        <w:t xml:space="preserve"> ע"פ הפסי</w:t>
      </w:r>
      <w:r w:rsidR="00025DD4">
        <w:rPr>
          <w:rFonts w:cs="David" w:hint="cs"/>
          <w:rtl/>
        </w:rPr>
        <w:t>קה לא ניתן להחיל את הלכת הצפיות (</w:t>
      </w:r>
      <w:r w:rsidR="00025DD4" w:rsidRPr="00025DD4">
        <w:rPr>
          <w:rFonts w:cs="David" w:hint="cs"/>
          <w:b/>
          <w:bCs/>
          <w:highlight w:val="green"/>
          <w:u w:val="single"/>
          <w:rtl/>
        </w:rPr>
        <w:t>פס"ד ביטון נ' סולטן</w:t>
      </w:r>
      <w:r w:rsidR="00025DD4">
        <w:rPr>
          <w:rFonts w:cs="David" w:hint="cs"/>
          <w:rtl/>
        </w:rPr>
        <w:t>)</w:t>
      </w:r>
    </w:p>
    <w:p w:rsidR="005B08B3" w:rsidRDefault="005B08B3" w:rsidP="00D32D25">
      <w:pPr>
        <w:suppressAutoHyphens/>
        <w:spacing w:before="100" w:beforeAutospacing="1" w:after="100" w:afterAutospacing="1" w:line="240" w:lineRule="auto"/>
        <w:contextualSpacing/>
        <w:mirrorIndents/>
        <w:jc w:val="both"/>
        <w:rPr>
          <w:rFonts w:cs="David"/>
          <w:b/>
          <w:bCs/>
          <w:u w:val="single"/>
          <w:rtl/>
        </w:rPr>
      </w:pPr>
      <w:r w:rsidRPr="00075637">
        <w:rPr>
          <w:rFonts w:cs="David" w:hint="cs"/>
          <w:b/>
          <w:bCs/>
          <w:highlight w:val="magenta"/>
          <w:u w:val="single"/>
          <w:rtl/>
        </w:rPr>
        <w:t>ד. פזיזות (אדישות +קלות דעת):</w:t>
      </w:r>
    </w:p>
    <w:p w:rsidR="001478E4" w:rsidRDefault="001478E4" w:rsidP="00D32D25">
      <w:pPr>
        <w:suppressAutoHyphens/>
        <w:spacing w:before="100" w:beforeAutospacing="1" w:after="100" w:afterAutospacing="1" w:line="240" w:lineRule="auto"/>
        <w:contextualSpacing/>
        <w:mirrorIndents/>
        <w:jc w:val="both"/>
        <w:rPr>
          <w:rFonts w:cs="David"/>
          <w:rtl/>
        </w:rPr>
      </w:pPr>
      <w:r>
        <w:rPr>
          <w:rFonts w:cs="David" w:hint="cs"/>
          <w:rtl/>
        </w:rPr>
        <w:t xml:space="preserve">תיקון 39 יצר תת-אבחנה בין שני סוגי פזיזות- אדישות וקלות דעת. המשותף- לקיחת סיכון בלתי סביר ביודעין. ההבדל- במישור החפצי- היחס הרצוני כלפי התממשות הסיכון. בניגוד לרשלנות, נטילת הסיכון הבלתי סביר היא במודעות אליו ובחירה בכך </w:t>
      </w:r>
      <w:r w:rsidRPr="001478E4">
        <w:rPr>
          <w:rFonts w:cs="David"/>
        </w:rPr>
        <w:sym w:font="Wingdings" w:char="F0DF"/>
      </w:r>
      <w:r>
        <w:rPr>
          <w:rFonts w:cs="David" w:hint="cs"/>
          <w:rtl/>
        </w:rPr>
        <w:t xml:space="preserve"> המבחן הוא מבחן המודעות לסיכון.</w:t>
      </w:r>
    </w:p>
    <w:p w:rsidR="00743D11" w:rsidRDefault="00743D11" w:rsidP="00D32D25">
      <w:pPr>
        <w:suppressAutoHyphens/>
        <w:spacing w:before="100" w:beforeAutospacing="1" w:after="100" w:afterAutospacing="1" w:line="240" w:lineRule="auto"/>
        <w:contextualSpacing/>
        <w:mirrorIndents/>
        <w:jc w:val="both"/>
        <w:rPr>
          <w:rFonts w:cs="David"/>
          <w:b/>
          <w:bCs/>
          <w:rtl/>
        </w:rPr>
      </w:pPr>
      <w:r>
        <w:rPr>
          <w:rFonts w:cs="David" w:hint="cs"/>
          <w:b/>
          <w:bCs/>
          <w:u w:val="single"/>
          <w:rtl/>
        </w:rPr>
        <w:t>דוקטרינת הסיכון הסביר:</w:t>
      </w:r>
      <w:r>
        <w:rPr>
          <w:rFonts w:cs="David" w:hint="cs"/>
          <w:rtl/>
        </w:rPr>
        <w:t xml:space="preserve"> בקלות דעת יש דרישה שהסיכון יהיה בלתי סביר (כמו המבחן של </w:t>
      </w:r>
      <w:r w:rsidRPr="00743D11">
        <w:rPr>
          <w:rFonts w:cs="David" w:hint="cs"/>
          <w:highlight w:val="red"/>
          <w:rtl/>
        </w:rPr>
        <w:t>קוגלר</w:t>
      </w:r>
      <w:r w:rsidR="00AD0FB2">
        <w:rPr>
          <w:rFonts w:cs="David" w:hint="cs"/>
          <w:rtl/>
        </w:rPr>
        <w:t xml:space="preserve"> בעצימת עיניים) מרבית המלומדים סוברים שדרישת הסיכון הבלתי סביר קיימת גם באדישות. </w:t>
      </w:r>
      <w:r>
        <w:rPr>
          <w:rFonts w:cs="David" w:hint="cs"/>
          <w:rtl/>
        </w:rPr>
        <w:t>המבחן הוא מבחן אובייקטיבי ונתון לבחינה נורמטיבית של ביהמ"ש ע"פ הקריטריונים הבאים: 1. התועלת שבמעשה. 2. חומרת הנזק/הפגיעה בערך המוגן. 3. מידת הסתברות ההתרחשות.</w:t>
      </w:r>
      <w:r w:rsidR="0055121F">
        <w:rPr>
          <w:rFonts w:cs="David" w:hint="cs"/>
          <w:rtl/>
        </w:rPr>
        <w:t xml:space="preserve"> </w:t>
      </w:r>
      <w:r w:rsidR="00AD0FB2" w:rsidRPr="00F87AC9">
        <w:rPr>
          <w:rFonts w:cs="David" w:hint="cs"/>
          <w:b/>
          <w:bCs/>
          <w:highlight w:val="green"/>
          <w:u w:val="single"/>
          <w:rtl/>
        </w:rPr>
        <w:t>פס"ד צור-</w:t>
      </w:r>
      <w:r w:rsidR="00AD0FB2" w:rsidRPr="00F87AC9">
        <w:rPr>
          <w:rFonts w:cs="David" w:hint="cs"/>
          <w:rtl/>
        </w:rPr>
        <w:t xml:space="preserve"> </w:t>
      </w:r>
      <w:r w:rsidR="00F87AC9" w:rsidRPr="00F87AC9">
        <w:rPr>
          <w:rFonts w:cs="David" w:hint="cs"/>
          <w:rtl/>
        </w:rPr>
        <w:t>שיקול נוסף לשקילת הסיכון הסביר הוא התועלת החברתית שמביאה עימה ההתנהגות.</w:t>
      </w:r>
    </w:p>
    <w:p w:rsidR="00F87AC9" w:rsidRPr="00F87AC9" w:rsidRDefault="00F87AC9"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שיטות משפט אחרות:</w:t>
      </w:r>
      <w:r>
        <w:rPr>
          <w:rFonts w:cs="David" w:hint="cs"/>
          <w:rtl/>
        </w:rPr>
        <w:t xml:space="preserve"> </w:t>
      </w:r>
      <w:r>
        <w:rPr>
          <w:rFonts w:cs="David" w:hint="cs"/>
          <w:u w:val="single"/>
          <w:rtl/>
        </w:rPr>
        <w:t>גרמניה-</w:t>
      </w:r>
      <w:r>
        <w:rPr>
          <w:rFonts w:cs="David" w:hint="cs"/>
          <w:rtl/>
        </w:rPr>
        <w:t xml:space="preserve"> קלות דעת משתייך לרשלנות. </w:t>
      </w:r>
      <w:r>
        <w:rPr>
          <w:rFonts w:cs="David" w:hint="cs"/>
          <w:u w:val="single"/>
          <w:rtl/>
        </w:rPr>
        <w:t>אנגליה-</w:t>
      </w:r>
      <w:r>
        <w:rPr>
          <w:rFonts w:cs="David" w:hint="cs"/>
          <w:rtl/>
        </w:rPr>
        <w:t xml:space="preserve"> אין מושג קלות דעת כלל.</w:t>
      </w:r>
    </w:p>
    <w:p w:rsidR="005B08B3" w:rsidRDefault="005B08B3" w:rsidP="00D32D25">
      <w:pPr>
        <w:suppressAutoHyphens/>
        <w:spacing w:before="100" w:beforeAutospacing="1" w:after="100" w:afterAutospacing="1" w:line="240" w:lineRule="auto"/>
        <w:contextualSpacing/>
        <w:mirrorIndents/>
        <w:jc w:val="both"/>
        <w:rPr>
          <w:rFonts w:cs="David"/>
          <w:b/>
          <w:bCs/>
          <w:u w:val="single"/>
          <w:rtl/>
        </w:rPr>
      </w:pPr>
      <w:r w:rsidRPr="00075637">
        <w:rPr>
          <w:rFonts w:cs="David" w:hint="cs"/>
          <w:b/>
          <w:bCs/>
          <w:highlight w:val="magenta"/>
          <w:u w:val="single"/>
          <w:rtl/>
        </w:rPr>
        <w:t>ה. רשלנות:</w:t>
      </w:r>
    </w:p>
    <w:p w:rsidR="00F87AC9" w:rsidRDefault="00F87AC9"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הכנסת הרשלנות למשפט הפלילי:</w:t>
      </w:r>
      <w:r>
        <w:rPr>
          <w:rFonts w:cs="David" w:hint="cs"/>
          <w:rtl/>
        </w:rPr>
        <w:t xml:space="preserve"> </w:t>
      </w:r>
      <w:r>
        <w:rPr>
          <w:rFonts w:cs="David" w:hint="cs"/>
          <w:b/>
          <w:bCs/>
          <w:rtl/>
        </w:rPr>
        <w:t>הבעיה:</w:t>
      </w:r>
      <w:r>
        <w:rPr>
          <w:rFonts w:cs="David" w:hint="cs"/>
          <w:rtl/>
        </w:rPr>
        <w:t xml:space="preserve"> 1. </w:t>
      </w:r>
      <w:r>
        <w:rPr>
          <w:rFonts w:cs="David" w:hint="cs"/>
          <w:u w:val="single"/>
          <w:rtl/>
        </w:rPr>
        <w:t>אין בחירה</w:t>
      </w:r>
      <w:r>
        <w:rPr>
          <w:rFonts w:cs="David" w:hint="cs"/>
          <w:rtl/>
        </w:rPr>
        <w:t xml:space="preserve"> (מכיוון שאין מודעות שההתנהגות פוגעת בערך מוגן. 2. </w:t>
      </w:r>
      <w:r>
        <w:rPr>
          <w:rFonts w:cs="David" w:hint="cs"/>
          <w:u w:val="single"/>
          <w:rtl/>
        </w:rPr>
        <w:t>נטל כבד על הפרט</w:t>
      </w:r>
      <w:r>
        <w:rPr>
          <w:rFonts w:cs="David" w:hint="cs"/>
          <w:rtl/>
        </w:rPr>
        <w:t xml:space="preserve"> (אין הרתעה מכיוון שאין מודעות). 3. </w:t>
      </w:r>
      <w:r>
        <w:rPr>
          <w:rFonts w:cs="David" w:hint="cs"/>
          <w:u w:val="single"/>
          <w:rtl/>
        </w:rPr>
        <w:t>היס"נ נותן להתנהגות את הגוון השלילי</w:t>
      </w:r>
      <w:r w:rsidR="003320B3">
        <w:rPr>
          <w:rFonts w:cs="David" w:hint="cs"/>
          <w:rtl/>
        </w:rPr>
        <w:t xml:space="preserve"> (ברשלנות האדם התנהג כמיטב הבנתו). </w:t>
      </w:r>
      <w:r w:rsidR="003320B3">
        <w:rPr>
          <w:rFonts w:cs="David" w:hint="cs"/>
          <w:b/>
          <w:bCs/>
          <w:rtl/>
        </w:rPr>
        <w:t xml:space="preserve">אז למה כן להכניס? </w:t>
      </w:r>
      <w:r w:rsidR="003320B3">
        <w:rPr>
          <w:rFonts w:cs="David" w:hint="cs"/>
          <w:rtl/>
        </w:rPr>
        <w:t xml:space="preserve">1. </w:t>
      </w:r>
      <w:r w:rsidR="003320B3">
        <w:rPr>
          <w:rFonts w:cs="David" w:hint="cs"/>
          <w:u w:val="single"/>
          <w:rtl/>
        </w:rPr>
        <w:t>יש בחירה גם ברשלנות-</w:t>
      </w:r>
      <w:r w:rsidR="003320B3">
        <w:rPr>
          <w:rFonts w:cs="David" w:hint="cs"/>
          <w:rtl/>
        </w:rPr>
        <w:t xml:space="preserve"> הבחירה לא להיות מספיק זהיר. 2. </w:t>
      </w:r>
      <w:r w:rsidR="003320B3">
        <w:rPr>
          <w:rFonts w:cs="David" w:hint="cs"/>
          <w:u w:val="single"/>
          <w:rtl/>
        </w:rPr>
        <w:t>ישנם ערכים יקרים יותר מחירות הפרט-</w:t>
      </w:r>
      <w:r w:rsidR="003320B3">
        <w:rPr>
          <w:rFonts w:cs="David" w:hint="cs"/>
          <w:rtl/>
        </w:rPr>
        <w:t xml:space="preserve"> חירות הפרט נסוגה מפני ערכים כמו שמירה על חיי אדם. 3. </w:t>
      </w:r>
      <w:r w:rsidR="003320B3">
        <w:rPr>
          <w:rFonts w:cs="David" w:hint="cs"/>
          <w:u w:val="single"/>
          <w:rtl/>
        </w:rPr>
        <w:t>פן חינוכי-</w:t>
      </w:r>
      <w:r w:rsidR="003320B3">
        <w:rPr>
          <w:rFonts w:cs="David" w:hint="cs"/>
          <w:rtl/>
        </w:rPr>
        <w:t xml:space="preserve"> אם לא נכניס רשלנות אנו מעבירים מסר שחיי אדם זה לא ערך חשוב מספיק.</w:t>
      </w:r>
    </w:p>
    <w:p w:rsidR="003320B3" w:rsidRPr="004B68C5" w:rsidRDefault="003320B3"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רכיבי הרשלנות</w:t>
      </w:r>
      <w:r>
        <w:rPr>
          <w:rFonts w:cs="David" w:hint="cs"/>
          <w:u w:val="single"/>
          <w:rtl/>
        </w:rPr>
        <w:t xml:space="preserve"> (מצטברים)</w:t>
      </w:r>
      <w:r>
        <w:rPr>
          <w:rFonts w:cs="David" w:hint="cs"/>
          <w:b/>
          <w:bCs/>
          <w:u w:val="single"/>
          <w:rtl/>
        </w:rPr>
        <w:t>-</w:t>
      </w:r>
      <w:r>
        <w:rPr>
          <w:rFonts w:cs="David" w:hint="cs"/>
          <w:rtl/>
        </w:rPr>
        <w:t xml:space="preserve"> 1. </w:t>
      </w:r>
      <w:r w:rsidRPr="003320B3">
        <w:rPr>
          <w:rFonts w:cs="David" w:hint="cs"/>
          <w:u w:val="single"/>
          <w:rtl/>
        </w:rPr>
        <w:t>סיכון בלתי סביר-</w:t>
      </w:r>
      <w:r>
        <w:rPr>
          <w:rFonts w:cs="David" w:hint="cs"/>
          <w:rtl/>
        </w:rPr>
        <w:t xml:space="preserve"> הכרעה נורמטיבית הקובעת את סטנדרט הזהירות. 2. </w:t>
      </w:r>
      <w:r>
        <w:rPr>
          <w:rFonts w:cs="David" w:hint="cs"/>
          <w:u w:val="single"/>
          <w:rtl/>
        </w:rPr>
        <w:t>היעדר מודעות-</w:t>
      </w:r>
      <w:r>
        <w:rPr>
          <w:rFonts w:cs="David" w:hint="cs"/>
          <w:rtl/>
        </w:rPr>
        <w:t xml:space="preserve"> </w:t>
      </w:r>
      <w:r w:rsidRPr="003320B3">
        <w:rPr>
          <w:rFonts w:cs="David" w:hint="cs"/>
          <w:b/>
          <w:bCs/>
          <w:rtl/>
        </w:rPr>
        <w:t xml:space="preserve">הנאשם הספציפי </w:t>
      </w:r>
      <w:r>
        <w:rPr>
          <w:rFonts w:cs="David" w:hint="cs"/>
          <w:rtl/>
        </w:rPr>
        <w:t>לא היה מודע שעה ש</w:t>
      </w:r>
      <w:r>
        <w:rPr>
          <w:rFonts w:cs="David" w:hint="cs"/>
          <w:b/>
          <w:bCs/>
          <w:rtl/>
        </w:rPr>
        <w:t>אדם מן הישוב</w:t>
      </w:r>
      <w:r>
        <w:rPr>
          <w:rFonts w:cs="David" w:hint="cs"/>
          <w:rtl/>
        </w:rPr>
        <w:t xml:space="preserve"> יכול היה לדעת בנסיבות העניין.</w:t>
      </w:r>
      <w:r w:rsidR="00C15D1E">
        <w:rPr>
          <w:rFonts w:cs="David" w:hint="cs"/>
          <w:rtl/>
        </w:rPr>
        <w:t xml:space="preserve"> ע"מ להרשיע ברשלנות יש צורך להוכיח לפחות רשלנות </w:t>
      </w:r>
      <w:r w:rsidR="004B68C5">
        <w:rPr>
          <w:rFonts w:cs="David" w:hint="cs"/>
          <w:rtl/>
        </w:rPr>
        <w:t xml:space="preserve">כלפי </w:t>
      </w:r>
      <w:r w:rsidR="004B68C5" w:rsidRPr="004B68C5">
        <w:rPr>
          <w:rFonts w:cs="David" w:hint="cs"/>
          <w:b/>
          <w:bCs/>
          <w:rtl/>
        </w:rPr>
        <w:t>כל</w:t>
      </w:r>
      <w:r w:rsidR="004B68C5">
        <w:rPr>
          <w:rFonts w:cs="David" w:hint="cs"/>
          <w:rtl/>
        </w:rPr>
        <w:t xml:space="preserve"> </w:t>
      </w:r>
      <w:r w:rsidR="00C15D1E">
        <w:rPr>
          <w:rFonts w:cs="David" w:hint="cs"/>
          <w:rtl/>
        </w:rPr>
        <w:t xml:space="preserve">רכיבי היסוד העובדתי. מספיק שאחד מהם יהיה בשגגה בשביל לזכות. </w:t>
      </w:r>
      <w:r w:rsidR="004B68C5">
        <w:rPr>
          <w:rFonts w:cs="David" w:hint="cs"/>
          <w:rtl/>
        </w:rPr>
        <w:t xml:space="preserve">גור אריה- צריך לכתוב יכול </w:t>
      </w:r>
      <w:r w:rsidR="004B68C5">
        <w:rPr>
          <w:rFonts w:cs="David" w:hint="cs"/>
          <w:b/>
          <w:bCs/>
          <w:rtl/>
        </w:rPr>
        <w:t>וצריך</w:t>
      </w:r>
      <w:r w:rsidR="004B68C5">
        <w:rPr>
          <w:rFonts w:cs="David" w:hint="cs"/>
          <w:rtl/>
        </w:rPr>
        <w:t>- מבחן נורמטיבי.</w:t>
      </w:r>
    </w:p>
    <w:p w:rsidR="00C15D1E" w:rsidRPr="00C15D1E" w:rsidRDefault="00C15D1E" w:rsidP="00D32D25">
      <w:pPr>
        <w:suppressAutoHyphens/>
        <w:spacing w:before="100" w:beforeAutospacing="1" w:after="100" w:afterAutospacing="1" w:line="240" w:lineRule="auto"/>
        <w:contextualSpacing/>
        <w:mirrorIndents/>
        <w:jc w:val="both"/>
        <w:rPr>
          <w:rFonts w:cs="David"/>
          <w:rtl/>
        </w:rPr>
      </w:pPr>
      <w:r>
        <w:rPr>
          <w:rFonts w:cs="David" w:hint="cs"/>
          <w:b/>
          <w:bCs/>
          <w:u w:val="single"/>
          <w:rtl/>
        </w:rPr>
        <w:t>ההצעה של קרמניצר:</w:t>
      </w:r>
      <w:r>
        <w:rPr>
          <w:rFonts w:cs="David" w:hint="cs"/>
          <w:rtl/>
        </w:rPr>
        <w:t xml:space="preserve"> בגרמניה המבחן הוא סובייקטיבי לגמרי- האם אדם לא היה מודע מקום ש</w:t>
      </w:r>
      <w:r>
        <w:rPr>
          <w:rFonts w:cs="David" w:hint="cs"/>
          <w:b/>
          <w:bCs/>
          <w:rtl/>
        </w:rPr>
        <w:t>הוא עצמו</w:t>
      </w:r>
      <w:r>
        <w:rPr>
          <w:rFonts w:cs="David" w:hint="cs"/>
          <w:rtl/>
        </w:rPr>
        <w:t xml:space="preserve"> יכול היה להיות מודע. מודל זה מתחשב באדם בעל יכולות וכישורים נמוכים יותר מהממוצע. בארץ זה לא התקבל ולכן </w:t>
      </w:r>
      <w:r w:rsidRPr="00C15D1E">
        <w:rPr>
          <w:rFonts w:cs="David" w:hint="cs"/>
          <w:highlight w:val="red"/>
          <w:rtl/>
        </w:rPr>
        <w:t>קרמניצר</w:t>
      </w:r>
      <w:r>
        <w:rPr>
          <w:rFonts w:cs="David" w:hint="cs"/>
          <w:rtl/>
        </w:rPr>
        <w:t xml:space="preserve"> הציע להוסיף את המילים "</w:t>
      </w:r>
      <w:r w:rsidRPr="00C15D1E">
        <w:rPr>
          <w:rFonts w:cs="David" w:hint="cs"/>
          <w:b/>
          <w:bCs/>
          <w:rtl/>
        </w:rPr>
        <w:t>בנסיבות העניין</w:t>
      </w:r>
      <w:r>
        <w:rPr>
          <w:rFonts w:cs="David" w:hint="cs"/>
          <w:rtl/>
        </w:rPr>
        <w:t xml:space="preserve">" כך שיובאו בחשבון גם נסיבות אינדיבידואליות לאדם הספציפי. </w:t>
      </w:r>
      <w:r w:rsidRPr="00C15D1E">
        <w:rPr>
          <w:rFonts w:cs="David" w:hint="cs"/>
          <w:b/>
          <w:bCs/>
          <w:rtl/>
        </w:rPr>
        <w:t>בפועל</w:t>
      </w:r>
      <w:r>
        <w:rPr>
          <w:rFonts w:cs="David" w:hint="cs"/>
          <w:rtl/>
        </w:rPr>
        <w:t xml:space="preserve"> הפסיקה כמעט אינה עושה זאת.</w:t>
      </w:r>
    </w:p>
    <w:p w:rsidR="00FD2536" w:rsidRPr="00FB6361" w:rsidRDefault="005B08B3" w:rsidP="00D32D25">
      <w:pPr>
        <w:suppressAutoHyphens/>
        <w:spacing w:before="100" w:beforeAutospacing="1" w:after="100" w:afterAutospacing="1" w:line="240" w:lineRule="auto"/>
        <w:contextualSpacing/>
        <w:mirrorIndents/>
        <w:jc w:val="both"/>
        <w:rPr>
          <w:rFonts w:cs="David"/>
          <w:rtl/>
        </w:rPr>
      </w:pPr>
      <w:r w:rsidRPr="00075637">
        <w:rPr>
          <w:rFonts w:cs="David" w:hint="cs"/>
          <w:b/>
          <w:bCs/>
          <w:highlight w:val="magenta"/>
          <w:u w:val="single"/>
          <w:rtl/>
        </w:rPr>
        <w:lastRenderedPageBreak/>
        <w:t>ו. אחריות קפידה:</w:t>
      </w:r>
      <w:r w:rsidR="00FB6361">
        <w:rPr>
          <w:rFonts w:cs="David" w:hint="cs"/>
          <w:rtl/>
        </w:rPr>
        <w:t xml:space="preserve"> עבירות של אחריות מוחלטת. אין צורך ביס"נ אלא ביס"ע בלבד. מדובר בעיקר בעבירות טכניות ויש היפוך נטל לנאשם להוכיח שפעל ללא רשלנות וללא מחשבה פלילית ועשה כל שניתן ע"מ להימנע- יהיה זכאי.</w:t>
      </w:r>
    </w:p>
    <w:p w:rsidR="00862022" w:rsidRDefault="009A098B" w:rsidP="00D32D25">
      <w:pPr>
        <w:suppressAutoHyphens/>
        <w:spacing w:before="100" w:beforeAutospacing="1" w:after="100" w:afterAutospacing="1" w:line="240" w:lineRule="auto"/>
        <w:contextualSpacing/>
        <w:mirrorIndents/>
        <w:jc w:val="both"/>
        <w:rPr>
          <w:rFonts w:cs="David"/>
          <w:rtl/>
        </w:rPr>
      </w:pPr>
      <w:r>
        <w:rPr>
          <w:rFonts w:ascii="David" w:hAnsi="David" w:cs="David" w:hint="cs"/>
          <w:b/>
          <w:bCs/>
          <w:highlight w:val="cyan"/>
          <w:u w:val="single"/>
          <w:rtl/>
        </w:rPr>
        <w:t>6</w:t>
      </w:r>
      <w:r w:rsidR="00982129" w:rsidRPr="00982129">
        <w:rPr>
          <w:rFonts w:ascii="David" w:hAnsi="David" w:cs="David" w:hint="cs"/>
          <w:b/>
          <w:bCs/>
          <w:highlight w:val="cyan"/>
          <w:u w:val="single"/>
          <w:rtl/>
        </w:rPr>
        <w:t xml:space="preserve">. </w:t>
      </w:r>
      <w:r w:rsidR="005B08B3">
        <w:rPr>
          <w:rFonts w:ascii="David" w:hAnsi="David" w:cs="David" w:hint="cs"/>
          <w:b/>
          <w:bCs/>
          <w:highlight w:val="cyan"/>
          <w:u w:val="single"/>
          <w:rtl/>
        </w:rPr>
        <w:t>עקרון המזיגה (סימולטניות)</w:t>
      </w:r>
      <w:r w:rsidR="00982129" w:rsidRPr="00982129">
        <w:rPr>
          <w:rFonts w:ascii="David" w:hAnsi="David" w:cs="David" w:hint="cs"/>
          <w:b/>
          <w:bCs/>
          <w:highlight w:val="cyan"/>
          <w:u w:val="single"/>
          <w:rtl/>
        </w:rPr>
        <w:t>:</w:t>
      </w:r>
      <w:r w:rsidR="00630F90" w:rsidRPr="00630F90">
        <w:rPr>
          <w:rFonts w:cs="David"/>
          <w:rtl/>
        </w:rPr>
        <w:t xml:space="preserve"> </w:t>
      </w:r>
      <w:r w:rsidR="00647D49">
        <w:rPr>
          <w:rFonts w:cs="David" w:hint="cs"/>
          <w:rtl/>
        </w:rPr>
        <w:t>בו זמניות.</w:t>
      </w:r>
    </w:p>
    <w:p w:rsidR="00225344" w:rsidRDefault="00647D49" w:rsidP="00D32D25">
      <w:pPr>
        <w:suppressAutoHyphens/>
        <w:spacing w:before="100" w:beforeAutospacing="1" w:after="100" w:afterAutospacing="1" w:line="240" w:lineRule="auto"/>
        <w:contextualSpacing/>
        <w:mirrorIndents/>
        <w:jc w:val="both"/>
        <w:rPr>
          <w:rFonts w:cs="David"/>
          <w:rtl/>
        </w:rPr>
      </w:pPr>
      <w:r>
        <w:rPr>
          <w:rFonts w:cs="David" w:hint="cs"/>
          <w:rtl/>
        </w:rPr>
        <w:t>העבירה תתגבש רק כאשר הנאשם מקיים בו זמנית את שני יסודות העבירה, הן מבחינה טכנית והן מבחינה מהותית (זיקה של אחד לשני).</w:t>
      </w:r>
    </w:p>
    <w:p w:rsidR="00862022" w:rsidRPr="006C5EF4" w:rsidRDefault="00CD4E7A"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highlight w:val="cyan"/>
          <w:u w:val="single"/>
          <w:rtl/>
        </w:rPr>
        <w:t xml:space="preserve">7. </w:t>
      </w:r>
      <w:r w:rsidR="005B08B3">
        <w:rPr>
          <w:rFonts w:ascii="David" w:hAnsi="David" w:cs="David" w:hint="cs"/>
          <w:b/>
          <w:bCs/>
          <w:highlight w:val="cyan"/>
          <w:u w:val="single"/>
          <w:rtl/>
        </w:rPr>
        <w:t>צורות נגזרות של אחריות פלילית</w:t>
      </w:r>
      <w:r w:rsidR="00EF5CE7" w:rsidRPr="00982129">
        <w:rPr>
          <w:rFonts w:ascii="David" w:hAnsi="David" w:cs="David" w:hint="cs"/>
          <w:b/>
          <w:bCs/>
          <w:highlight w:val="cyan"/>
          <w:u w:val="single"/>
          <w:rtl/>
        </w:rPr>
        <w:t>:</w:t>
      </w:r>
      <w:r w:rsidR="006C5EF4" w:rsidRPr="006C5EF4">
        <w:rPr>
          <w:rFonts w:ascii="David" w:hAnsi="David" w:cs="David" w:hint="cs"/>
          <w:rtl/>
        </w:rPr>
        <w:t xml:space="preserve"> צ</w:t>
      </w:r>
      <w:r w:rsidR="006C5EF4">
        <w:rPr>
          <w:rFonts w:ascii="David" w:hAnsi="David" w:cs="David" w:hint="cs"/>
          <w:rtl/>
        </w:rPr>
        <w:t>ורות אחריות שנגזרות מהעבירה המושלמת. לעבירות אלו אין קיום עצמאי.</w:t>
      </w:r>
    </w:p>
    <w:p w:rsidR="005B08B3" w:rsidRDefault="005B08B3"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b/>
          <w:bCs/>
          <w:highlight w:val="magenta"/>
          <w:u w:val="single"/>
          <w:rtl/>
        </w:rPr>
        <w:t>א. עבירות הכנה והניסיון הפלילי:</w:t>
      </w:r>
      <w:r w:rsidR="006C5EF4">
        <w:rPr>
          <w:rFonts w:ascii="David" w:hAnsi="David" w:cs="David" w:hint="cs"/>
          <w:rtl/>
        </w:rPr>
        <w:t xml:space="preserve"> עבירת ניסיון</w:t>
      </w:r>
      <w:r w:rsidR="006C5EF4" w:rsidRPr="006C5EF4">
        <w:rPr>
          <w:rFonts w:ascii="David" w:hAnsi="David" w:cs="David" w:hint="cs"/>
          <w:rtl/>
        </w:rPr>
        <w:t xml:space="preserve"> </w:t>
      </w:r>
      <w:r w:rsidR="006C5EF4">
        <w:rPr>
          <w:rFonts w:ascii="David" w:hAnsi="David" w:cs="David" w:hint="cs"/>
          <w:rtl/>
        </w:rPr>
        <w:t>היא מצב בו היסוד העובדתי לא הושלם, אך מפלילים בכל זאת. ייתכן מצב בו יש חוסר ברכיב ההתנהגותי וייתכן מצב של חוסר ברכיב הנסיבתי.</w:t>
      </w:r>
    </w:p>
    <w:p w:rsidR="006C5EF4" w:rsidRDefault="006C5EF4"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הצדקות להפללה:</w:t>
      </w:r>
      <w:r>
        <w:rPr>
          <w:rFonts w:ascii="David" w:hAnsi="David" w:cs="David" w:hint="cs"/>
          <w:rtl/>
        </w:rPr>
        <w:t xml:space="preserve"> 1. </w:t>
      </w:r>
      <w:r>
        <w:rPr>
          <w:rFonts w:ascii="David" w:hAnsi="David" w:cs="David" w:hint="cs"/>
          <w:u w:val="single"/>
          <w:rtl/>
        </w:rPr>
        <w:t>שיקולי אשמה-</w:t>
      </w:r>
      <w:r>
        <w:rPr>
          <w:rFonts w:ascii="David" w:hAnsi="David" w:cs="David" w:hint="cs"/>
          <w:rtl/>
        </w:rPr>
        <w:t xml:space="preserve"> הרציונל הוא הסטת המשקל מהתוצאה לעבר האשם ולנטרל את אלמנט המזל. מזל לא מוריד מרמת האנטי חברתיות והוא רכיב חיצוני לעושה. המשפט הפלילי מתמקד ברכיבים הפנימיים- הפגיעה בערך נוצרת גם ללא הנזק.     2. </w:t>
      </w:r>
      <w:r>
        <w:rPr>
          <w:rFonts w:ascii="David" w:hAnsi="David" w:cs="David" w:hint="cs"/>
          <w:u w:val="single"/>
          <w:rtl/>
        </w:rPr>
        <w:t>שיקולי תועלת-</w:t>
      </w:r>
      <w:r>
        <w:rPr>
          <w:rFonts w:ascii="David" w:hAnsi="David" w:cs="David" w:hint="cs"/>
          <w:rtl/>
        </w:rPr>
        <w:t xml:space="preserve"> </w:t>
      </w:r>
      <w:r w:rsidR="00F44203">
        <w:rPr>
          <w:rFonts w:ascii="David" w:hAnsi="David" w:cs="David" w:hint="cs"/>
          <w:rtl/>
        </w:rPr>
        <w:t>אדם שניסה לבצע עבירה ולא הצליח, יש חשש שינסה שוב ולכן יש תועלת בהפללתו כדי למנוע ממנו הזדמנות שניה.</w:t>
      </w:r>
    </w:p>
    <w:p w:rsidR="00F44203" w:rsidRDefault="00F44203"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העונש בגין הניסיון:</w:t>
      </w:r>
      <w:r w:rsidR="0070719A">
        <w:rPr>
          <w:rFonts w:ascii="David" w:hAnsi="David" w:cs="David" w:hint="cs"/>
          <w:rtl/>
        </w:rPr>
        <w:t xml:space="preserve"> </w:t>
      </w:r>
      <w:r>
        <w:rPr>
          <w:rFonts w:ascii="David" w:hAnsi="David" w:cs="David" w:hint="cs"/>
          <w:rtl/>
        </w:rPr>
        <w:t>לפני תיקון 39 העונש עמד על מחצית מהעבירה המושלמת. נימוקים: 1. הנזק לא נגרם. 2. להוות תמריץ לא להשלים את העבירה. תיקון 39 השווה את העונש לעבירה המושלמת</w:t>
      </w:r>
      <w:r w:rsidR="00EB227D">
        <w:rPr>
          <w:rFonts w:ascii="David" w:hAnsi="David" w:cs="David" w:hint="cs"/>
          <w:rtl/>
        </w:rPr>
        <w:t xml:space="preserve"> (ניסיון </w:t>
      </w:r>
      <w:r w:rsidR="0070719A">
        <w:rPr>
          <w:rFonts w:ascii="David" w:hAnsi="David" w:cs="David" w:hint="cs"/>
          <w:rtl/>
        </w:rPr>
        <w:t>לעבירה שהיא</w:t>
      </w:r>
      <w:r w:rsidR="00EB227D">
        <w:rPr>
          <w:rFonts w:ascii="David" w:hAnsi="David" w:cs="David" w:hint="cs"/>
          <w:rtl/>
        </w:rPr>
        <w:t xml:space="preserve"> חטא- לא בר עונש)</w:t>
      </w:r>
      <w:r>
        <w:rPr>
          <w:rFonts w:ascii="David" w:hAnsi="David" w:cs="David" w:hint="cs"/>
          <w:rtl/>
        </w:rPr>
        <w:t>. נימוקים: 1. האשמה הסובייקטיבית. 2. הנכונות לפגוע בערך חברתי מוגן. 3. מסוכנות כלפי החברה.</w:t>
      </w:r>
    </w:p>
    <w:p w:rsidR="00EB227D" w:rsidRDefault="00EB227D" w:rsidP="00D32D25">
      <w:pPr>
        <w:suppressAutoHyphens/>
        <w:spacing w:before="100" w:beforeAutospacing="1" w:after="100" w:afterAutospacing="1" w:line="240" w:lineRule="auto"/>
        <w:contextualSpacing/>
        <w:mirrorIndents/>
        <w:jc w:val="both"/>
        <w:rPr>
          <w:rFonts w:ascii="David" w:hAnsi="David" w:cs="David"/>
          <w:u w:val="single"/>
          <w:rtl/>
        </w:rPr>
      </w:pPr>
      <w:r>
        <w:rPr>
          <w:rFonts w:ascii="David" w:hAnsi="David" w:cs="David" w:hint="cs"/>
          <w:b/>
          <w:bCs/>
          <w:u w:val="single"/>
          <w:rtl/>
        </w:rPr>
        <w:t>ההבחנה בין הכנה לניסיון:</w:t>
      </w:r>
      <w:r>
        <w:rPr>
          <w:rFonts w:ascii="David" w:hAnsi="David" w:cs="David" w:hint="cs"/>
          <w:rtl/>
        </w:rPr>
        <w:t xml:space="preserve"> מעשה יחשב לניסיון אם יצא ממתחם ההכנה (שאינו עניש למעט חריגים) ומצד שני לא הושלם בו היסוד העובדתי. </w:t>
      </w:r>
      <w:r w:rsidRPr="005F39F7">
        <w:rPr>
          <w:rFonts w:ascii="David" w:hAnsi="David" w:cs="David" w:hint="cs"/>
          <w:b/>
          <w:bCs/>
          <w:rtl/>
        </w:rPr>
        <w:t>ישנם 5 מבחני עזר להבחנה בין הכנה לניסיון</w:t>
      </w:r>
      <w:r w:rsidR="005F39F7" w:rsidRPr="005F39F7">
        <w:rPr>
          <w:rFonts w:ascii="David" w:hAnsi="David" w:cs="David" w:hint="cs"/>
          <w:b/>
          <w:bCs/>
          <w:rtl/>
        </w:rPr>
        <w:t xml:space="preserve"> </w:t>
      </w:r>
      <w:r w:rsidR="005F39F7">
        <w:rPr>
          <w:rFonts w:ascii="David" w:hAnsi="David" w:cs="David" w:hint="cs"/>
          <w:rtl/>
        </w:rPr>
        <w:t>(כאשר החוסר הוא ברכיב ההתנהגותי בלבד)</w:t>
      </w:r>
      <w:r>
        <w:rPr>
          <w:rFonts w:ascii="David" w:hAnsi="David" w:cs="David" w:hint="cs"/>
          <w:rtl/>
        </w:rPr>
        <w:t>: 1.</w:t>
      </w:r>
      <w:r w:rsidR="005F39F7">
        <w:rPr>
          <w:rFonts w:ascii="David" w:hAnsi="David" w:cs="David" w:hint="cs"/>
          <w:rtl/>
        </w:rPr>
        <w:t xml:space="preserve"> </w:t>
      </w:r>
      <w:r w:rsidR="005F39F7">
        <w:rPr>
          <w:rFonts w:ascii="David" w:hAnsi="David" w:cs="David" w:hint="cs"/>
          <w:u w:val="single"/>
          <w:rtl/>
        </w:rPr>
        <w:t>המעשה האחרון-</w:t>
      </w:r>
      <w:r w:rsidR="005F39F7">
        <w:rPr>
          <w:rFonts w:ascii="David" w:hAnsi="David" w:cs="David" w:hint="cs"/>
          <w:rtl/>
        </w:rPr>
        <w:t xml:space="preserve"> אדם עשה את המעשה האחרון הנדרש לשם ביצוע העבירה המושלמת, מכאן השלמת העבירה לא תלויה בו (ניסיון מושלם). מבחן זה לא נקלט בפסיקה בישראל. 2. </w:t>
      </w:r>
      <w:r w:rsidR="00E45E37">
        <w:rPr>
          <w:rFonts w:ascii="David" w:hAnsi="David" w:cs="David" w:hint="cs"/>
          <w:u w:val="single"/>
          <w:rtl/>
        </w:rPr>
        <w:t>מבחן הקרבה האנגלי</w:t>
      </w:r>
      <w:r w:rsidR="005F39F7">
        <w:rPr>
          <w:rFonts w:ascii="David" w:hAnsi="David" w:cs="David" w:hint="cs"/>
          <w:u w:val="single"/>
          <w:rtl/>
        </w:rPr>
        <w:t>-</w:t>
      </w:r>
      <w:r w:rsidR="00E45E37">
        <w:rPr>
          <w:rFonts w:ascii="David" w:hAnsi="David" w:cs="David" w:hint="cs"/>
          <w:rtl/>
        </w:rPr>
        <w:t xml:space="preserve"> בודקים מהעבירה המושלמת אחורה את </w:t>
      </w:r>
      <w:r w:rsidR="00E45E37">
        <w:rPr>
          <w:rFonts w:ascii="David" w:hAnsi="David" w:cs="David" w:hint="cs"/>
          <w:b/>
          <w:bCs/>
          <w:rtl/>
        </w:rPr>
        <w:t>כמות ואיכות</w:t>
      </w:r>
      <w:r w:rsidR="00E45E37">
        <w:rPr>
          <w:rFonts w:ascii="David" w:hAnsi="David" w:cs="David" w:hint="cs"/>
          <w:rtl/>
        </w:rPr>
        <w:t xml:space="preserve"> הפעולות שנותרו לשם השלמתה. </w:t>
      </w:r>
      <w:r w:rsidR="00E45E37" w:rsidRPr="00E45E37">
        <w:rPr>
          <w:rFonts w:ascii="David" w:hAnsi="David" w:cs="David" w:hint="cs"/>
          <w:highlight w:val="red"/>
          <w:rtl/>
        </w:rPr>
        <w:t>גור-אריה</w:t>
      </w:r>
      <w:r w:rsidR="00E45E37">
        <w:rPr>
          <w:rFonts w:ascii="David" w:hAnsi="David" w:cs="David" w:hint="cs"/>
          <w:rtl/>
        </w:rPr>
        <w:t xml:space="preserve">- מבחני עזר בדמות </w:t>
      </w:r>
      <w:r w:rsidR="00E45E37" w:rsidRPr="00E45E37">
        <w:rPr>
          <w:rFonts w:ascii="David" w:hAnsi="David" w:cs="David" w:hint="cs"/>
          <w:b/>
          <w:bCs/>
          <w:rtl/>
        </w:rPr>
        <w:t>זמן ומקום</w:t>
      </w:r>
      <w:r w:rsidR="00E45E37">
        <w:rPr>
          <w:rFonts w:ascii="David" w:hAnsi="David" w:cs="David" w:hint="cs"/>
          <w:rtl/>
        </w:rPr>
        <w:t>.</w:t>
      </w:r>
      <w:r w:rsidR="005F39F7">
        <w:rPr>
          <w:rFonts w:ascii="David" w:hAnsi="David" w:cs="David" w:hint="cs"/>
          <w:rtl/>
        </w:rPr>
        <w:t xml:space="preserve">  3. </w:t>
      </w:r>
      <w:r w:rsidR="00E45E37">
        <w:rPr>
          <w:rFonts w:ascii="David" w:hAnsi="David" w:cs="David" w:hint="cs"/>
          <w:u w:val="single"/>
          <w:rtl/>
        </w:rPr>
        <w:t>מבחן הקרבה הגרמני-</w:t>
      </w:r>
      <w:r w:rsidR="00E45E37">
        <w:rPr>
          <w:rFonts w:ascii="David" w:hAnsi="David" w:cs="David" w:hint="cs"/>
          <w:rtl/>
        </w:rPr>
        <w:t xml:space="preserve"> מודד</w:t>
      </w:r>
      <w:r w:rsidR="00AB2A77">
        <w:rPr>
          <w:rFonts w:ascii="David" w:hAnsi="David" w:cs="David" w:hint="cs"/>
          <w:rtl/>
        </w:rPr>
        <w:t xml:space="preserve"> את הקרבה לתחילת ההתנהגות האופיינית לעבירה (מרחיב את היקף הניסיון).</w:t>
      </w:r>
      <w:r w:rsidR="005F39F7">
        <w:rPr>
          <w:rFonts w:ascii="David" w:hAnsi="David" w:cs="David" w:hint="cs"/>
          <w:rtl/>
        </w:rPr>
        <w:t xml:space="preserve"> 4. </w:t>
      </w:r>
      <w:r w:rsidR="005F39F7" w:rsidRPr="005F39F7">
        <w:rPr>
          <w:rFonts w:ascii="David" w:hAnsi="David" w:cs="David" w:hint="cs"/>
          <w:u w:val="single"/>
          <w:rtl/>
        </w:rPr>
        <w:t>החד משמעות (הסרט האילם)</w:t>
      </w:r>
      <w:r w:rsidR="00FD2536">
        <w:rPr>
          <w:rFonts w:ascii="David" w:hAnsi="David" w:cs="David" w:hint="cs"/>
          <w:rtl/>
        </w:rPr>
        <w:t>- התחלת ביצוע המגלה בצורה חד משמעי את כוונת המבצע. מבחן זה מחפש מעשה המעיד על כוונת המנסה.</w:t>
      </w:r>
      <w:r w:rsidR="005F39F7">
        <w:rPr>
          <w:rFonts w:ascii="David" w:hAnsi="David" w:cs="David" w:hint="cs"/>
          <w:rtl/>
        </w:rPr>
        <w:t xml:space="preserve"> 5. </w:t>
      </w:r>
      <w:r w:rsidR="005F39F7" w:rsidRPr="005F39F7">
        <w:rPr>
          <w:rFonts w:ascii="David" w:hAnsi="David" w:cs="David" w:hint="cs"/>
          <w:u w:val="single"/>
          <w:rtl/>
        </w:rPr>
        <w:t>תחילת הביצוע</w:t>
      </w:r>
      <w:r w:rsidR="00FD2536">
        <w:rPr>
          <w:rFonts w:ascii="David" w:hAnsi="David" w:cs="David" w:hint="cs"/>
          <w:u w:val="single"/>
          <w:rtl/>
        </w:rPr>
        <w:t xml:space="preserve"> (הצעד האפקטיבי)-</w:t>
      </w:r>
      <w:r w:rsidR="00FD2536">
        <w:rPr>
          <w:rFonts w:ascii="David" w:hAnsi="David" w:cs="David" w:hint="cs"/>
          <w:rtl/>
        </w:rPr>
        <w:t xml:space="preserve"> על מנת שמעשה יכנס למתחם הניסיון עליו להוות חוליה בשרשרת שמובילה באופן טבעי למימוש היס"ע (מרחיב כמו המבחן הגרמני).</w:t>
      </w:r>
    </w:p>
    <w:p w:rsidR="00FD2536" w:rsidRDefault="00E83B95" w:rsidP="00D32D25">
      <w:pPr>
        <w:suppressAutoHyphens/>
        <w:spacing w:before="100" w:beforeAutospacing="1" w:after="100" w:afterAutospacing="1" w:line="240" w:lineRule="auto"/>
        <w:contextualSpacing/>
        <w:mirrorIndents/>
        <w:jc w:val="both"/>
        <w:rPr>
          <w:rFonts w:ascii="David" w:hAnsi="David" w:cs="David"/>
          <w:rtl/>
        </w:rPr>
      </w:pPr>
      <w:r w:rsidRPr="00E83B95">
        <w:rPr>
          <w:rFonts w:ascii="David" w:hAnsi="David" w:cs="David" w:hint="cs"/>
          <w:b/>
          <w:bCs/>
          <w:u w:val="single"/>
          <w:rtl/>
        </w:rPr>
        <w:t>צליחות הניסיון:</w:t>
      </w:r>
      <w:r>
        <w:rPr>
          <w:rFonts w:ascii="David" w:hAnsi="David" w:cs="David" w:hint="cs"/>
          <w:rtl/>
        </w:rPr>
        <w:t xml:space="preserve"> 1. </w:t>
      </w:r>
      <w:r>
        <w:rPr>
          <w:rFonts w:ascii="David" w:hAnsi="David" w:cs="David" w:hint="cs"/>
          <w:u w:val="single"/>
          <w:rtl/>
        </w:rPr>
        <w:t>ניסיון צליח-</w:t>
      </w:r>
      <w:r>
        <w:rPr>
          <w:rFonts w:ascii="David" w:hAnsi="David" w:cs="David" w:hint="cs"/>
          <w:rtl/>
        </w:rPr>
        <w:t xml:space="preserve"> השלמת העבירה הייתה עשויה להצליח (טכנית) אך נכשלה. 2. </w:t>
      </w:r>
      <w:r w:rsidR="0070719A">
        <w:rPr>
          <w:rFonts w:ascii="David" w:hAnsi="David" w:cs="David" w:hint="cs"/>
          <w:u w:val="single"/>
          <w:rtl/>
        </w:rPr>
        <w:t>ניסיון</w:t>
      </w:r>
      <w:r>
        <w:rPr>
          <w:rFonts w:ascii="David" w:hAnsi="David" w:cs="David" w:hint="cs"/>
          <w:u w:val="single"/>
          <w:rtl/>
        </w:rPr>
        <w:t xml:space="preserve"> בלתי צליח-</w:t>
      </w:r>
      <w:r>
        <w:rPr>
          <w:rFonts w:ascii="David" w:hAnsi="David" w:cs="David" w:hint="cs"/>
          <w:rtl/>
        </w:rPr>
        <w:t xml:space="preserve"> מצב שהביצוע נועד לכישלון מראש מחמת חוסר אפ</w:t>
      </w:r>
      <w:r w:rsidR="0070719A">
        <w:rPr>
          <w:rFonts w:ascii="David" w:hAnsi="David" w:cs="David" w:hint="cs"/>
          <w:rtl/>
        </w:rPr>
        <w:t>ש</w:t>
      </w:r>
      <w:r>
        <w:rPr>
          <w:rFonts w:ascii="David" w:hAnsi="David" w:cs="David" w:hint="cs"/>
          <w:rtl/>
        </w:rPr>
        <w:t>רות אובייקטיבית להשלמת העבירה. דוגמאות לחוסר צליחות: חוסר צליחות עובדתית</w:t>
      </w:r>
      <w:r w:rsidR="00CA164B">
        <w:rPr>
          <w:rFonts w:ascii="David" w:hAnsi="David" w:cs="David" w:hint="cs"/>
          <w:rtl/>
        </w:rPr>
        <w:t xml:space="preserve"> מהיעדר נסיבה,  חוסר צליחות עובדתית משימוש באמצעים לא מתאימים מבחינת מידה/כמות, חוסר צליחות עובדתית משימוש באמצעים לא מתאימים מבחינת טיבם/מהותם, חוסר צליחות עובדתית הנובעת משימוש באמצעים אבסורדיים- טעות בתפיסת המציאות, חוסר צליחות משפטית (אין איסור, עבירה מדומה). ע"פ </w:t>
      </w:r>
      <w:r w:rsidR="00CA164B" w:rsidRPr="00E83B95">
        <w:rPr>
          <w:rFonts w:ascii="David" w:hAnsi="David" w:cs="David" w:hint="cs"/>
          <w:b/>
          <w:bCs/>
          <w:color w:val="00B050"/>
          <w:rtl/>
        </w:rPr>
        <w:t>ס' 26</w:t>
      </w:r>
      <w:r w:rsidR="00CA164B">
        <w:rPr>
          <w:rFonts w:ascii="David" w:hAnsi="David" w:cs="David" w:hint="cs"/>
          <w:rtl/>
        </w:rPr>
        <w:t xml:space="preserve"> גם ניסיונות כאלו משתכללים. לגבי שימוש באמצעים אבסורדיים- יש מחלוקת בקרב מלומדים (אין פסיקה חד משמעית): אם הולכים בגישה הגמולית והתפיסה הסובייקטיבית יש מקום להרשיע בגין הנחישות לעבור את העבירה ולפגוע בערך המוגן. אם נלך לפי הגישה התועלתנית והתפיסה האובייקטיבית- אין מקום להעניש מכיוון שאין סכנה הטמונה בהתנהגות העושה לציבור, וכן לא נשקפת ממנו סכנה לעתיד (זוהי גם גישתו של </w:t>
      </w:r>
      <w:r w:rsidR="00CA164B" w:rsidRPr="00CA164B">
        <w:rPr>
          <w:rFonts w:ascii="David" w:hAnsi="David" w:cs="David" w:hint="cs"/>
          <w:highlight w:val="red"/>
          <w:rtl/>
        </w:rPr>
        <w:t>פלר</w:t>
      </w:r>
      <w:r w:rsidR="00CA164B">
        <w:rPr>
          <w:rFonts w:ascii="David" w:hAnsi="David" w:cs="David" w:hint="cs"/>
          <w:rtl/>
        </w:rPr>
        <w:t>).</w:t>
      </w:r>
    </w:p>
    <w:p w:rsidR="006C5A45" w:rsidRPr="00892270" w:rsidRDefault="006C5A45"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 xml:space="preserve">היסוד הנפשי של עבירת </w:t>
      </w:r>
      <w:r w:rsidR="0070719A">
        <w:rPr>
          <w:rFonts w:ascii="David" w:hAnsi="David" w:cs="David" w:hint="cs"/>
          <w:b/>
          <w:bCs/>
          <w:u w:val="single"/>
          <w:rtl/>
        </w:rPr>
        <w:t>הניסיון:</w:t>
      </w:r>
      <w:r w:rsidR="0070719A">
        <w:rPr>
          <w:rFonts w:ascii="David" w:hAnsi="David" w:cs="David" w:hint="cs"/>
          <w:rtl/>
        </w:rPr>
        <w:t xml:space="preserve"> נדרש</w:t>
      </w:r>
      <w:r>
        <w:rPr>
          <w:rFonts w:ascii="David" w:hAnsi="David" w:cs="David" w:hint="cs"/>
          <w:rtl/>
        </w:rPr>
        <w:t xml:space="preserve"> יס"נ </w:t>
      </w:r>
      <w:r>
        <w:rPr>
          <w:rFonts w:ascii="David" w:hAnsi="David" w:cs="David" w:hint="cs"/>
          <w:b/>
          <w:bCs/>
          <w:rtl/>
        </w:rPr>
        <w:t>כפול</w:t>
      </w:r>
      <w:r>
        <w:rPr>
          <w:rFonts w:ascii="David" w:hAnsi="David" w:cs="David" w:hint="cs"/>
          <w:rtl/>
        </w:rPr>
        <w:t>: 1. היס"נ הקבוע בעבירה המוגמרת. 2. יס"נ מיוחד של מטרה לבצע את העבירה- שאיפה/רצון להשלים את העבירה המוגמרת</w:t>
      </w:r>
      <w:r w:rsidR="00892270">
        <w:rPr>
          <w:rFonts w:ascii="David" w:hAnsi="David" w:cs="David" w:hint="cs"/>
          <w:rtl/>
        </w:rPr>
        <w:t xml:space="preserve"> (ולכן לא ניתן לעבור עבירת ניסיון ברשלנות, דרושה כוונה)</w:t>
      </w:r>
      <w:r>
        <w:rPr>
          <w:rFonts w:ascii="David" w:hAnsi="David" w:cs="David" w:hint="cs"/>
          <w:rtl/>
        </w:rPr>
        <w:t>.</w:t>
      </w:r>
      <w:r w:rsidR="00892270">
        <w:rPr>
          <w:rFonts w:ascii="David" w:hAnsi="David" w:cs="David" w:hint="cs"/>
          <w:rtl/>
        </w:rPr>
        <w:t xml:space="preserve"> </w:t>
      </w:r>
      <w:r w:rsidR="00892270" w:rsidRPr="00892270">
        <w:rPr>
          <w:rFonts w:ascii="David" w:hAnsi="David" w:cs="David" w:hint="cs"/>
          <w:u w:val="single"/>
          <w:rtl/>
        </w:rPr>
        <w:t>האם ניתן להחיל את הלכת הצפיות על דרישת הכוונה?</w:t>
      </w:r>
      <w:r w:rsidR="00892270">
        <w:rPr>
          <w:rFonts w:ascii="David" w:hAnsi="David" w:cs="David" w:hint="cs"/>
          <w:rtl/>
        </w:rPr>
        <w:t xml:space="preserve"> </w:t>
      </w:r>
      <w:r w:rsidR="00892270" w:rsidRPr="00892270">
        <w:rPr>
          <w:rFonts w:ascii="David" w:hAnsi="David" w:cs="David" w:hint="cs"/>
          <w:highlight w:val="red"/>
          <w:rtl/>
        </w:rPr>
        <w:t>דן ביין</w:t>
      </w:r>
      <w:r w:rsidR="00892270">
        <w:rPr>
          <w:rFonts w:ascii="David" w:hAnsi="David" w:cs="David" w:hint="cs"/>
          <w:rtl/>
        </w:rPr>
        <w:t xml:space="preserve">- ברוב המקרים ניתן אך לביהמ"ש יש שיקול דעת מתי לסטות. </w:t>
      </w:r>
      <w:r w:rsidR="00892270" w:rsidRPr="00892270">
        <w:rPr>
          <w:rFonts w:ascii="David" w:hAnsi="David" w:cs="David" w:hint="cs"/>
          <w:u w:val="single"/>
          <w:rtl/>
        </w:rPr>
        <w:t>האם ניתן לעבור במחדל?</w:t>
      </w:r>
      <w:r w:rsidR="00892270">
        <w:rPr>
          <w:rFonts w:ascii="David" w:hAnsi="David" w:cs="David" w:hint="cs"/>
          <w:rtl/>
        </w:rPr>
        <w:t xml:space="preserve"> כן, אך ההוכחה תהיה קשה יותר כי הבחינה האם נחצה הגבול בין הכנה לניסיון מבוססים על מעשים.</w:t>
      </w:r>
    </w:p>
    <w:p w:rsidR="0070719A" w:rsidRDefault="00892270" w:rsidP="00D32D25">
      <w:pPr>
        <w:suppressAutoHyphens/>
        <w:spacing w:before="100" w:beforeAutospacing="1" w:after="100" w:afterAutospacing="1" w:line="240" w:lineRule="auto"/>
        <w:contextualSpacing/>
        <w:mirrorIndents/>
        <w:jc w:val="both"/>
        <w:rPr>
          <w:rFonts w:ascii="David" w:hAnsi="David" w:cs="David"/>
          <w:b/>
          <w:bCs/>
          <w:rtl/>
        </w:rPr>
      </w:pPr>
      <w:r>
        <w:rPr>
          <w:rFonts w:ascii="David" w:hAnsi="David" w:cs="David" w:hint="cs"/>
          <w:b/>
          <w:bCs/>
          <w:u w:val="single"/>
          <w:rtl/>
        </w:rPr>
        <w:t>פטור עקב חרטה:</w:t>
      </w:r>
      <w:r w:rsidRPr="00892270">
        <w:rPr>
          <w:rFonts w:ascii="David" w:hAnsi="David" w:cs="David" w:hint="cs"/>
          <w:rtl/>
        </w:rPr>
        <w:t xml:space="preserve"> טענת הגנה </w:t>
      </w:r>
      <w:r>
        <w:rPr>
          <w:rFonts w:ascii="David" w:hAnsi="David" w:cs="David" w:hint="cs"/>
          <w:rtl/>
        </w:rPr>
        <w:t xml:space="preserve">רק לאחר שכבר היתה כניסה למתחם הניסיון. </w:t>
      </w:r>
      <w:r w:rsidRPr="004C401E">
        <w:rPr>
          <w:rFonts w:ascii="David" w:hAnsi="David" w:cs="David" w:hint="cs"/>
          <w:b/>
          <w:bCs/>
          <w:color w:val="00B050"/>
          <w:rtl/>
        </w:rPr>
        <w:t>ס' 28</w:t>
      </w:r>
      <w:r w:rsidRPr="004C401E">
        <w:rPr>
          <w:rFonts w:ascii="David" w:hAnsi="David" w:cs="David" w:hint="cs"/>
          <w:color w:val="00B050"/>
          <w:rtl/>
        </w:rPr>
        <w:t xml:space="preserve"> </w:t>
      </w:r>
      <w:r>
        <w:rPr>
          <w:rFonts w:ascii="David" w:hAnsi="David" w:cs="David" w:hint="cs"/>
          <w:rtl/>
        </w:rPr>
        <w:t>נותן תמריץ</w:t>
      </w:r>
      <w:r w:rsidR="004C401E">
        <w:rPr>
          <w:rFonts w:ascii="David" w:hAnsi="David" w:cs="David" w:hint="cs"/>
          <w:rtl/>
        </w:rPr>
        <w:t xml:space="preserve"> </w:t>
      </w:r>
      <w:r>
        <w:rPr>
          <w:rFonts w:ascii="David" w:hAnsi="David" w:cs="David" w:hint="cs"/>
          <w:rtl/>
        </w:rPr>
        <w:t>של פטור מלא לחרטה לפני השלמת העבירה.</w:t>
      </w:r>
      <w:r w:rsidR="00E9592D" w:rsidRPr="00E9592D">
        <w:rPr>
          <w:rFonts w:ascii="David" w:hAnsi="David" w:cs="David" w:hint="cs"/>
          <w:rtl/>
        </w:rPr>
        <w:t xml:space="preserve"> </w:t>
      </w:r>
      <w:r w:rsidR="00E9592D">
        <w:rPr>
          <w:rFonts w:ascii="David" w:hAnsi="David" w:cs="David" w:hint="cs"/>
          <w:b/>
          <w:bCs/>
          <w:rtl/>
        </w:rPr>
        <w:t>השיקולים:</w:t>
      </w:r>
      <w:r w:rsidR="00E9592D">
        <w:rPr>
          <w:rFonts w:ascii="David" w:hAnsi="David" w:cs="David" w:hint="cs"/>
          <w:rtl/>
        </w:rPr>
        <w:t xml:space="preserve"> 1. </w:t>
      </w:r>
      <w:r w:rsidR="00E9592D" w:rsidRPr="00E9592D">
        <w:rPr>
          <w:rFonts w:ascii="David" w:hAnsi="David" w:cs="David" w:hint="cs"/>
          <w:u w:val="single"/>
          <w:rtl/>
        </w:rPr>
        <w:t>תועלתני</w:t>
      </w:r>
      <w:r w:rsidR="00E9592D">
        <w:rPr>
          <w:rFonts w:ascii="David" w:hAnsi="David" w:cs="David" w:hint="cs"/>
          <w:rtl/>
        </w:rPr>
        <w:t xml:space="preserve">- לתמרץ עבריינים לחזור בהם. 2 </w:t>
      </w:r>
      <w:r w:rsidR="00E9592D">
        <w:rPr>
          <w:rFonts w:ascii="David" w:hAnsi="David" w:cs="David" w:hint="cs"/>
          <w:u w:val="single"/>
          <w:rtl/>
        </w:rPr>
        <w:t>מוסרי-</w:t>
      </w:r>
      <w:r w:rsidR="00E9592D">
        <w:rPr>
          <w:rFonts w:ascii="David" w:hAnsi="David" w:cs="David" w:hint="cs"/>
          <w:rtl/>
        </w:rPr>
        <w:t xml:space="preserve"> מתחרט </w:t>
      </w:r>
      <w:r w:rsidR="0070719A">
        <w:rPr>
          <w:rFonts w:ascii="David" w:hAnsi="David" w:cs="David" w:hint="cs"/>
          <w:rtl/>
        </w:rPr>
        <w:t>עובר מפנה</w:t>
      </w:r>
      <w:r w:rsidR="00E9592D">
        <w:rPr>
          <w:rFonts w:ascii="David" w:hAnsi="David" w:cs="David" w:hint="cs"/>
          <w:rtl/>
        </w:rPr>
        <w:t xml:space="preserve"> נפשי-חברתי, "בעל תשובה". 3. </w:t>
      </w:r>
      <w:r w:rsidR="00E9592D">
        <w:rPr>
          <w:rFonts w:ascii="David" w:hAnsi="David" w:cs="David" w:hint="cs"/>
          <w:u w:val="single"/>
          <w:rtl/>
        </w:rPr>
        <w:t>עונשי-</w:t>
      </w:r>
      <w:r w:rsidR="00E9592D">
        <w:rPr>
          <w:rFonts w:ascii="David" w:hAnsi="David" w:cs="David" w:hint="cs"/>
          <w:rtl/>
        </w:rPr>
        <w:t xml:space="preserve"> אין תועלת </w:t>
      </w:r>
      <w:r w:rsidR="0070719A">
        <w:rPr>
          <w:rFonts w:ascii="David" w:hAnsi="David" w:cs="David" w:hint="cs"/>
          <w:rtl/>
        </w:rPr>
        <w:t>בהענשת "בעל</w:t>
      </w:r>
      <w:r w:rsidR="00E9592D">
        <w:rPr>
          <w:rFonts w:ascii="David" w:hAnsi="David" w:cs="David" w:hint="cs"/>
          <w:rtl/>
        </w:rPr>
        <w:t xml:space="preserve"> תשובה".</w:t>
      </w:r>
      <w:r w:rsidR="0070719A">
        <w:rPr>
          <w:rFonts w:ascii="David" w:hAnsi="David" w:cs="David" w:hint="cs"/>
          <w:rtl/>
        </w:rPr>
        <w:t xml:space="preserve"> </w:t>
      </w:r>
      <w:r w:rsidR="00C35DA2">
        <w:rPr>
          <w:rFonts w:ascii="David" w:hAnsi="David" w:cs="David" w:hint="cs"/>
          <w:rtl/>
        </w:rPr>
        <w:t>הפטור לא פוטר מאחריות פלילית לגבי עבירה אחרת שהושלמה במעשה.</w:t>
      </w:r>
    </w:p>
    <w:p w:rsidR="00892270" w:rsidRDefault="0070719A" w:rsidP="00D32D25">
      <w:pPr>
        <w:suppressAutoHyphens/>
        <w:spacing w:before="100" w:beforeAutospacing="1" w:after="100" w:afterAutospacing="1" w:line="240" w:lineRule="auto"/>
        <w:contextualSpacing/>
        <w:mirrorIndents/>
        <w:jc w:val="both"/>
        <w:rPr>
          <w:rFonts w:ascii="David" w:hAnsi="David" w:cs="David"/>
          <w:rtl/>
        </w:rPr>
      </w:pPr>
      <w:r w:rsidRPr="0070719A">
        <w:rPr>
          <w:rFonts w:ascii="David" w:hAnsi="David" w:cs="David" w:hint="cs"/>
          <w:b/>
          <w:bCs/>
          <w:u w:val="single"/>
          <w:rtl/>
        </w:rPr>
        <w:t>תנאים למתן הפטור</w:t>
      </w:r>
      <w:r>
        <w:rPr>
          <w:rFonts w:ascii="David" w:hAnsi="David" w:cs="David" w:hint="cs"/>
          <w:u w:val="single"/>
          <w:rtl/>
        </w:rPr>
        <w:t xml:space="preserve"> (מצטברים)</w:t>
      </w:r>
      <w:r w:rsidRPr="0070719A">
        <w:rPr>
          <w:rFonts w:ascii="David" w:hAnsi="David" w:cs="David" w:hint="cs"/>
          <w:b/>
          <w:bCs/>
          <w:u w:val="single"/>
          <w:rtl/>
        </w:rPr>
        <w:t>:</w:t>
      </w:r>
      <w:r>
        <w:rPr>
          <w:rFonts w:ascii="David" w:hAnsi="David" w:cs="David" w:hint="cs"/>
          <w:rtl/>
        </w:rPr>
        <w:t xml:space="preserve"> 1. </w:t>
      </w:r>
      <w:r>
        <w:rPr>
          <w:rFonts w:ascii="David" w:hAnsi="David" w:cs="David" w:hint="cs"/>
          <w:u w:val="single"/>
          <w:rtl/>
        </w:rPr>
        <w:t>המנסה חדל מחפץ נפשו בלבד-</w:t>
      </w:r>
      <w:r>
        <w:rPr>
          <w:rFonts w:ascii="David" w:hAnsi="David" w:cs="David" w:hint="cs"/>
          <w:rtl/>
        </w:rPr>
        <w:t xml:space="preserve"> מרצונו ולא עקב לחץ של גורם חיצוני. 2. </w:t>
      </w:r>
      <w:r>
        <w:rPr>
          <w:rFonts w:ascii="David" w:hAnsi="David" w:cs="David" w:hint="cs"/>
          <w:u w:val="single"/>
          <w:rtl/>
        </w:rPr>
        <w:t>המניע הוא חרטה.</w:t>
      </w:r>
      <w:r>
        <w:rPr>
          <w:rFonts w:ascii="David" w:hAnsi="David" w:cs="David" w:hint="cs"/>
          <w:rtl/>
        </w:rPr>
        <w:t xml:space="preserve"> </w:t>
      </w:r>
      <w:r>
        <w:rPr>
          <w:rFonts w:ascii="David" w:hAnsi="David" w:cs="David" w:hint="cs"/>
          <w:b/>
          <w:bCs/>
          <w:rtl/>
        </w:rPr>
        <w:t xml:space="preserve">מהי חרטה? </w:t>
      </w:r>
      <w:r>
        <w:rPr>
          <w:rFonts w:ascii="David" w:hAnsi="David" w:cs="David" w:hint="cs"/>
          <w:u w:val="single"/>
          <w:rtl/>
        </w:rPr>
        <w:t>גישת נחושתן (מרחיבה)-</w:t>
      </w:r>
      <w:r>
        <w:rPr>
          <w:rFonts w:ascii="David" w:hAnsi="David" w:cs="David" w:hint="cs"/>
          <w:rtl/>
        </w:rPr>
        <w:t xml:space="preserve"> כל סוג של חרטה שתצמיח סיכול העבירה. </w:t>
      </w:r>
      <w:r>
        <w:rPr>
          <w:rFonts w:ascii="David" w:hAnsi="David" w:cs="David" w:hint="cs"/>
          <w:u w:val="single"/>
          <w:rtl/>
        </w:rPr>
        <w:t>גישת מצראווה (מצמצמת)-</w:t>
      </w:r>
      <w:r>
        <w:rPr>
          <w:rFonts w:ascii="David" w:hAnsi="David" w:cs="David" w:hint="cs"/>
          <w:rtl/>
        </w:rPr>
        <w:t xml:space="preserve"> נדרשת חרטה אתית ולא שיקולי כדאיות (זוהי הגישה הרווחת בפסיקה כיום).</w:t>
      </w:r>
    </w:p>
    <w:p w:rsidR="00C35DA2" w:rsidRPr="00C35DA2" w:rsidRDefault="00C35DA2"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המעשה הנדרש לצורך חרטה:</w:t>
      </w:r>
      <w:r>
        <w:rPr>
          <w:rFonts w:ascii="David" w:hAnsi="David" w:cs="David" w:hint="cs"/>
          <w:rtl/>
        </w:rPr>
        <w:t xml:space="preserve"> 1. </w:t>
      </w:r>
      <w:r w:rsidRPr="00C35DA2">
        <w:rPr>
          <w:rFonts w:ascii="David" w:hAnsi="David" w:cs="David" w:hint="cs"/>
          <w:u w:val="single"/>
          <w:rtl/>
        </w:rPr>
        <w:t>בניסיון בלתי מושלם-</w:t>
      </w:r>
      <w:r>
        <w:rPr>
          <w:rFonts w:ascii="David" w:hAnsi="David" w:cs="David" w:hint="cs"/>
          <w:rtl/>
        </w:rPr>
        <w:t xml:space="preserve"> חדילה מהשלמת המעשה. 2. </w:t>
      </w:r>
      <w:r>
        <w:rPr>
          <w:rFonts w:ascii="David" w:hAnsi="David" w:cs="David" w:hint="cs"/>
          <w:u w:val="single"/>
          <w:rtl/>
        </w:rPr>
        <w:t>מעשה מושלם-</w:t>
      </w:r>
      <w:r>
        <w:rPr>
          <w:rFonts w:ascii="David" w:hAnsi="David" w:cs="David" w:hint="cs"/>
          <w:rtl/>
        </w:rPr>
        <w:t xml:space="preserve"> לתרום תרומה של ממש למניעת התוצאות שבהן מותנית השלמת העבירה.</w:t>
      </w:r>
    </w:p>
    <w:p w:rsidR="005B08B3" w:rsidRPr="00075637" w:rsidRDefault="005B08B3" w:rsidP="00D32D25">
      <w:pPr>
        <w:suppressAutoHyphens/>
        <w:spacing w:before="100" w:beforeAutospacing="1" w:after="100" w:afterAutospacing="1" w:line="240" w:lineRule="auto"/>
        <w:contextualSpacing/>
        <w:mirrorIndents/>
        <w:jc w:val="both"/>
        <w:rPr>
          <w:rFonts w:ascii="David" w:hAnsi="David" w:cs="David"/>
          <w:b/>
          <w:bCs/>
          <w:highlight w:val="magenta"/>
          <w:u w:val="single"/>
          <w:rtl/>
        </w:rPr>
      </w:pPr>
      <w:r w:rsidRPr="00075637">
        <w:rPr>
          <w:rFonts w:ascii="David" w:hAnsi="David" w:cs="David" w:hint="cs"/>
          <w:b/>
          <w:bCs/>
          <w:highlight w:val="magenta"/>
          <w:u w:val="single"/>
          <w:rtl/>
        </w:rPr>
        <w:t>ב. צדדים לעבירה:</w:t>
      </w:r>
    </w:p>
    <w:p w:rsidR="00E570D7" w:rsidRDefault="00075637"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b/>
          <w:bCs/>
          <w:highlight w:val="yellow"/>
          <w:u w:val="single"/>
          <w:rtl/>
        </w:rPr>
        <w:t xml:space="preserve">1. </w:t>
      </w:r>
      <w:r w:rsidR="008218DD" w:rsidRPr="00075637">
        <w:rPr>
          <w:rFonts w:ascii="David" w:hAnsi="David" w:cs="David" w:hint="cs"/>
          <w:b/>
          <w:bCs/>
          <w:highlight w:val="yellow"/>
          <w:u w:val="single"/>
          <w:rtl/>
        </w:rPr>
        <w:t>הרציונל</w:t>
      </w:r>
      <w:r w:rsidRPr="00075637">
        <w:rPr>
          <w:rFonts w:ascii="David" w:hAnsi="David" w:cs="David" w:hint="cs"/>
          <w:b/>
          <w:bCs/>
          <w:highlight w:val="yellow"/>
          <w:u w:val="single"/>
          <w:rtl/>
        </w:rPr>
        <w:t xml:space="preserve"> מאחורי הטלת אחריות על שותפים:</w:t>
      </w:r>
      <w:r w:rsidR="00E570D7">
        <w:rPr>
          <w:rFonts w:ascii="David" w:hAnsi="David" w:cs="David" w:hint="cs"/>
          <w:rtl/>
        </w:rPr>
        <w:t xml:space="preserve"> 1. </w:t>
      </w:r>
      <w:r w:rsidR="00E570D7">
        <w:rPr>
          <w:rFonts w:ascii="David" w:hAnsi="David" w:cs="David" w:hint="cs"/>
          <w:u w:val="single"/>
          <w:rtl/>
        </w:rPr>
        <w:t>שיקול תועלתני-</w:t>
      </w:r>
      <w:r w:rsidR="00E570D7">
        <w:rPr>
          <w:rFonts w:ascii="David" w:hAnsi="David" w:cs="David" w:hint="cs"/>
          <w:rtl/>
        </w:rPr>
        <w:t xml:space="preserve"> הסיכון בביצוע רב משתתפים מוגבר יותר, דברים יכולים לצאת משליטה ומידת המוטיבציה גבוהה </w:t>
      </w:r>
      <w:r w:rsidR="007B2BB3">
        <w:rPr>
          <w:rFonts w:ascii="David" w:hAnsi="David" w:cs="David" w:hint="cs"/>
          <w:rtl/>
        </w:rPr>
        <w:t>יותר ועשויה</w:t>
      </w:r>
      <w:r w:rsidR="00E570D7">
        <w:rPr>
          <w:rFonts w:ascii="David" w:hAnsi="David" w:cs="David" w:hint="cs"/>
          <w:rtl/>
        </w:rPr>
        <w:t xml:space="preserve"> לנטרל סיכויים לחרטה. 2. </w:t>
      </w:r>
      <w:r w:rsidR="00E570D7">
        <w:rPr>
          <w:rFonts w:ascii="David" w:hAnsi="David" w:cs="David" w:hint="cs"/>
          <w:u w:val="single"/>
          <w:rtl/>
        </w:rPr>
        <w:t>מידת האנרגיה עשויה להיות גבוהה יותר-</w:t>
      </w:r>
      <w:r w:rsidR="00E570D7">
        <w:rPr>
          <w:rFonts w:ascii="David" w:hAnsi="David" w:cs="David" w:hint="cs"/>
          <w:rtl/>
        </w:rPr>
        <w:t xml:space="preserve"> רמת מחויבות גבוהה מצד כל שותף ולחלקו בה. 3. </w:t>
      </w:r>
      <w:r w:rsidR="00E570D7">
        <w:rPr>
          <w:rFonts w:ascii="David" w:hAnsi="David" w:cs="David" w:hint="cs"/>
          <w:u w:val="single"/>
          <w:rtl/>
        </w:rPr>
        <w:t>רציונל גמולי-</w:t>
      </w:r>
      <w:r w:rsidR="00E570D7">
        <w:rPr>
          <w:rFonts w:ascii="David" w:hAnsi="David" w:cs="David" w:hint="cs"/>
          <w:rtl/>
        </w:rPr>
        <w:t xml:space="preserve"> א. רציונל סיבתי- תרומה סיבתית של השותף. ב. </w:t>
      </w:r>
      <w:r w:rsidR="00E570D7" w:rsidRPr="00E570D7">
        <w:rPr>
          <w:rFonts w:ascii="David" w:hAnsi="David" w:cs="David" w:hint="cs"/>
          <w:rtl/>
        </w:rPr>
        <w:t>רציונל של יצירת סיכון</w:t>
      </w:r>
      <w:r w:rsidR="00E570D7">
        <w:rPr>
          <w:rFonts w:ascii="David" w:hAnsi="David" w:cs="David" w:hint="cs"/>
          <w:rtl/>
        </w:rPr>
        <w:t>- תרומה להגברת ההסתברות שתבוצע העבירה. ג. רציונל הסכמה והזדהות עם הפגיעה בערך מוגן- השותפות מבוססת על היסוד הנפשי.</w:t>
      </w:r>
    </w:p>
    <w:p w:rsidR="00E570D7" w:rsidRPr="00E570D7" w:rsidRDefault="00E570D7" w:rsidP="00D32D25">
      <w:pPr>
        <w:suppressAutoHyphens/>
        <w:spacing w:before="100" w:beforeAutospacing="1" w:after="100" w:afterAutospacing="1" w:line="240" w:lineRule="auto"/>
        <w:contextualSpacing/>
        <w:mirrorIndents/>
        <w:jc w:val="both"/>
        <w:rPr>
          <w:rFonts w:ascii="David" w:hAnsi="David" w:cs="David"/>
          <w:rtl/>
        </w:rPr>
      </w:pPr>
      <w:r w:rsidRPr="00E570D7">
        <w:rPr>
          <w:rFonts w:ascii="David" w:hAnsi="David" w:cs="David" w:hint="cs"/>
          <w:b/>
          <w:bCs/>
          <w:u w:val="single"/>
          <w:rtl/>
        </w:rPr>
        <w:t>האופי הנגזר של אחריות השותפים:</w:t>
      </w:r>
      <w:r>
        <w:rPr>
          <w:rFonts w:ascii="David" w:hAnsi="David" w:cs="David" w:hint="cs"/>
          <w:rtl/>
        </w:rPr>
        <w:t xml:space="preserve"> שתי גישות: 1. נגזרת מאחריות המבצע העיקרי (ולכן אם לא </w:t>
      </w:r>
      <w:r w:rsidR="007B2BB3">
        <w:rPr>
          <w:rFonts w:ascii="David" w:hAnsi="David" w:cs="David" w:hint="cs"/>
          <w:rtl/>
        </w:rPr>
        <w:t>יישא</w:t>
      </w:r>
      <w:r>
        <w:rPr>
          <w:rFonts w:ascii="David" w:hAnsi="David" w:cs="David" w:hint="cs"/>
          <w:rtl/>
        </w:rPr>
        <w:t xml:space="preserve"> באשמה גם השותף לא יישא בה. 2. נגזרת מעצם ביצוע העבירה (ואז תוטל האחריות ללא קשר לאחריות המבצע העיקרי).</w:t>
      </w:r>
    </w:p>
    <w:p w:rsidR="00EF087A" w:rsidRDefault="00075637"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b/>
          <w:bCs/>
          <w:highlight w:val="yellow"/>
          <w:u w:val="single"/>
          <w:rtl/>
        </w:rPr>
        <w:t>2. סיוע</w:t>
      </w:r>
      <w:r w:rsidR="00EF087A">
        <w:rPr>
          <w:rFonts w:ascii="David" w:hAnsi="David" w:cs="David" w:hint="cs"/>
          <w:b/>
          <w:bCs/>
          <w:highlight w:val="yellow"/>
          <w:u w:val="single"/>
          <w:rtl/>
        </w:rPr>
        <w:t>:</w:t>
      </w:r>
      <w:r w:rsidR="00EF087A" w:rsidRPr="00EF087A">
        <w:rPr>
          <w:rFonts w:ascii="David" w:hAnsi="David" w:cs="David" w:hint="cs"/>
          <w:rtl/>
        </w:rPr>
        <w:t xml:space="preserve"> מהווה תרומה עקיפה (אינו נוטל חלק בביצוע העיקרי) ומשנית (שותף זוטר. המעשה לא ייפול בלעדיו). רק כאשר יש אחריות של מבצע עיקרי לניסיון לכל הפחות ניתן להפליל את המסייע</w:t>
      </w:r>
      <w:r w:rsidR="00EF087A">
        <w:rPr>
          <w:rFonts w:ascii="David" w:hAnsi="David" w:cs="David" w:hint="cs"/>
          <w:rtl/>
        </w:rPr>
        <w:t xml:space="preserve"> (תנאי מקדמי- נעברה עבירה)</w:t>
      </w:r>
      <w:r w:rsidR="00EF087A" w:rsidRPr="00EF087A">
        <w:rPr>
          <w:rFonts w:ascii="David" w:hAnsi="David" w:cs="David" w:hint="cs"/>
          <w:rtl/>
        </w:rPr>
        <w:t>.</w:t>
      </w:r>
      <w:r w:rsidR="00EF087A">
        <w:rPr>
          <w:rFonts w:ascii="David" w:hAnsi="David" w:cs="David" w:hint="cs"/>
          <w:rtl/>
        </w:rPr>
        <w:t xml:space="preserve"> </w:t>
      </w:r>
      <w:r w:rsidR="00EF087A">
        <w:rPr>
          <w:rFonts w:ascii="David" w:hAnsi="David" w:cs="David" w:hint="cs"/>
          <w:b/>
          <w:bCs/>
          <w:rtl/>
        </w:rPr>
        <w:t>ניסיון לסיוע-</w:t>
      </w:r>
      <w:r w:rsidR="00EF087A">
        <w:rPr>
          <w:rFonts w:ascii="David" w:hAnsi="David" w:cs="David" w:hint="cs"/>
          <w:rtl/>
        </w:rPr>
        <w:t xml:space="preserve"> בישראל איננו עניש.</w:t>
      </w:r>
    </w:p>
    <w:p w:rsidR="00075637" w:rsidRDefault="00EF087A"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היסוד העובדתי:</w:t>
      </w:r>
      <w:r>
        <w:rPr>
          <w:rFonts w:ascii="David" w:hAnsi="David" w:cs="David" w:hint="cs"/>
          <w:rtl/>
        </w:rPr>
        <w:t xml:space="preserve"> </w:t>
      </w:r>
      <w:r>
        <w:rPr>
          <w:rFonts w:ascii="David" w:hAnsi="David" w:cs="David" w:hint="cs"/>
          <w:u w:val="single"/>
          <w:rtl/>
        </w:rPr>
        <w:t>היחס בין ההתנהגות המסייעת לביצוע העבירה-</w:t>
      </w:r>
      <w:r>
        <w:rPr>
          <w:rFonts w:ascii="David" w:hAnsi="David" w:cs="David" w:hint="cs"/>
          <w:rtl/>
        </w:rPr>
        <w:t xml:space="preserve"> אין הכרח שיתקיים קש"ס. די להוכיח שההתנהגות בעלת פוטנציאל לסייע מבחינה אובייקטיבית.</w:t>
      </w:r>
      <w:r w:rsidR="0008008D">
        <w:rPr>
          <w:rFonts w:ascii="David" w:hAnsi="David" w:cs="David" w:hint="cs"/>
          <w:rtl/>
        </w:rPr>
        <w:t xml:space="preserve"> </w:t>
      </w:r>
      <w:r w:rsidR="0008008D">
        <w:rPr>
          <w:rFonts w:ascii="David" w:hAnsi="David" w:cs="David" w:hint="cs"/>
          <w:u w:val="single"/>
          <w:rtl/>
        </w:rPr>
        <w:t>נסיבת עיתוי הסיוע-</w:t>
      </w:r>
      <w:r w:rsidR="0008008D">
        <w:rPr>
          <w:rFonts w:ascii="David" w:hAnsi="David" w:cs="David" w:hint="cs"/>
          <w:rtl/>
        </w:rPr>
        <w:t xml:space="preserve"> סיוע לאחר מעשה לא נכנס לעבירת הסיוע אלא אם הסיוע הובטח בטרם הביצוע (סיוע רוחני). </w:t>
      </w:r>
      <w:r w:rsidR="0008008D">
        <w:rPr>
          <w:rFonts w:ascii="David" w:hAnsi="David" w:cs="David" w:hint="cs"/>
          <w:u w:val="single"/>
          <w:rtl/>
        </w:rPr>
        <w:t>נוכחות כהתנהגות מסייעת-</w:t>
      </w:r>
      <w:r w:rsidR="0008008D">
        <w:rPr>
          <w:rFonts w:ascii="David" w:hAnsi="David" w:cs="David" w:hint="cs"/>
          <w:rtl/>
        </w:rPr>
        <w:t xml:space="preserve"> </w:t>
      </w:r>
      <w:r w:rsidR="0008008D" w:rsidRPr="0008008D">
        <w:rPr>
          <w:rFonts w:ascii="David" w:hAnsi="David" w:cs="David" w:hint="cs"/>
          <w:b/>
          <w:bCs/>
          <w:highlight w:val="green"/>
          <w:u w:val="single"/>
          <w:rtl/>
        </w:rPr>
        <w:t>פס"ד אנג'ליקה יוספוב-</w:t>
      </w:r>
      <w:r w:rsidR="0008008D">
        <w:rPr>
          <w:rFonts w:ascii="David" w:hAnsi="David" w:cs="David" w:hint="cs"/>
          <w:rtl/>
        </w:rPr>
        <w:t xml:space="preserve"> הנוכחות כלשעצמה מהווה סיוע. במישור העובדתי צריך שההתנהגות תופנה כלפי יעוד מוחשי על מנת שתיחשב כסיוע. </w:t>
      </w:r>
      <w:r w:rsidR="0008008D">
        <w:rPr>
          <w:rFonts w:ascii="David" w:hAnsi="David" w:cs="David" w:hint="cs"/>
          <w:u w:val="single"/>
          <w:rtl/>
        </w:rPr>
        <w:t>מודעות המבצע העיקרי לסיוע-</w:t>
      </w:r>
      <w:r w:rsidR="0008008D">
        <w:rPr>
          <w:rFonts w:ascii="David" w:hAnsi="David" w:cs="David" w:hint="cs"/>
          <w:rtl/>
        </w:rPr>
        <w:t xml:space="preserve"> אינה משליכה על האשם של המסייע.</w:t>
      </w:r>
      <w:r w:rsidR="00F40038">
        <w:rPr>
          <w:rFonts w:ascii="David" w:hAnsi="David" w:cs="David" w:hint="cs"/>
          <w:rtl/>
        </w:rPr>
        <w:t xml:space="preserve"> </w:t>
      </w:r>
      <w:r w:rsidR="00F40038">
        <w:rPr>
          <w:rFonts w:ascii="David" w:hAnsi="David" w:cs="David" w:hint="cs"/>
          <w:u w:val="single"/>
          <w:rtl/>
        </w:rPr>
        <w:t>צורת ההתנהגות הנדרשת-</w:t>
      </w:r>
      <w:r w:rsidR="00F40038">
        <w:rPr>
          <w:rFonts w:ascii="David" w:hAnsi="David" w:cs="David" w:hint="cs"/>
          <w:rtl/>
        </w:rPr>
        <w:t xml:space="preserve"> </w:t>
      </w:r>
      <w:r w:rsidR="00F40038" w:rsidRPr="00F40038">
        <w:rPr>
          <w:rFonts w:ascii="David" w:hAnsi="David" w:cs="David" w:hint="cs"/>
          <w:b/>
          <w:bCs/>
          <w:highlight w:val="green"/>
          <w:u w:val="single"/>
          <w:rtl/>
        </w:rPr>
        <w:t>פס"ד ויצמן-</w:t>
      </w:r>
      <w:r w:rsidR="00F40038">
        <w:rPr>
          <w:rFonts w:ascii="David" w:hAnsi="David" w:cs="David" w:hint="cs"/>
          <w:rtl/>
        </w:rPr>
        <w:t xml:space="preserve"> אי מניעת עבירה עשויה להיחשב כסיוע במחדל לאותה עבירה. </w:t>
      </w:r>
      <w:r w:rsidR="00F40038">
        <w:rPr>
          <w:rFonts w:ascii="David" w:hAnsi="David" w:cs="David" w:hint="cs"/>
          <w:b/>
          <w:bCs/>
          <w:rtl/>
        </w:rPr>
        <w:t>חשין-</w:t>
      </w:r>
      <w:r w:rsidR="00F40038">
        <w:rPr>
          <w:rFonts w:ascii="David" w:hAnsi="David" w:cs="David" w:hint="cs"/>
          <w:rtl/>
        </w:rPr>
        <w:t xml:space="preserve"> 3 אסכולות בנוגע למקור חובה לסיוע במחדל- 1. גישת </w:t>
      </w:r>
      <w:r w:rsidR="00F40038" w:rsidRPr="00F40038">
        <w:rPr>
          <w:rFonts w:ascii="David" w:hAnsi="David" w:cs="David" w:hint="cs"/>
          <w:highlight w:val="red"/>
          <w:rtl/>
        </w:rPr>
        <w:t>פלר</w:t>
      </w:r>
      <w:r w:rsidR="00F40038">
        <w:rPr>
          <w:rFonts w:ascii="David" w:hAnsi="David" w:cs="David" w:hint="cs"/>
          <w:rtl/>
        </w:rPr>
        <w:t>- אין צורך במקור חובה משום שהסיוע הוא צורה נגזרת של עבירה מושלמת</w:t>
      </w:r>
      <w:r w:rsidR="008F0E9A">
        <w:rPr>
          <w:rFonts w:ascii="David" w:hAnsi="David" w:cs="David" w:hint="cs"/>
          <w:rtl/>
        </w:rPr>
        <w:t xml:space="preserve">. 2. גישת </w:t>
      </w:r>
      <w:r w:rsidR="008F0E9A" w:rsidRPr="008F0E9A">
        <w:rPr>
          <w:rFonts w:ascii="David" w:hAnsi="David" w:cs="David" w:hint="cs"/>
          <w:highlight w:val="red"/>
          <w:rtl/>
        </w:rPr>
        <w:t>קרמניצר</w:t>
      </w:r>
      <w:r w:rsidR="008F0E9A">
        <w:rPr>
          <w:rFonts w:ascii="David" w:hAnsi="David" w:cs="David" w:hint="cs"/>
          <w:rtl/>
        </w:rPr>
        <w:t>- כדי להרשיע בסיוע מחדלי נדרש מקור חובה משום שמחדל כשלעצמו הוא הרחבה של האחריות הפלילית. 3. גישת ביניים- איתור חובה המבוססת על זיקה בין המסייע לסכנה או לקרבן העבירה, אף אם היא לא קבועה בחוק.</w:t>
      </w:r>
    </w:p>
    <w:p w:rsidR="008F0E9A" w:rsidRPr="00036173" w:rsidRDefault="008F0E9A" w:rsidP="00D32D25">
      <w:pPr>
        <w:suppressAutoHyphens/>
        <w:spacing w:before="100" w:beforeAutospacing="1" w:after="100" w:afterAutospacing="1" w:line="240" w:lineRule="auto"/>
        <w:contextualSpacing/>
        <w:mirrorIndents/>
        <w:jc w:val="both"/>
        <w:rPr>
          <w:rFonts w:ascii="David" w:hAnsi="David" w:cs="David"/>
          <w:u w:val="single"/>
          <w:rtl/>
        </w:rPr>
      </w:pPr>
      <w:r>
        <w:rPr>
          <w:rFonts w:ascii="David" w:hAnsi="David" w:cs="David" w:hint="cs"/>
          <w:b/>
          <w:bCs/>
          <w:u w:val="single"/>
          <w:rtl/>
        </w:rPr>
        <w:t>היסוד הנפשי:</w:t>
      </w:r>
      <w:r>
        <w:rPr>
          <w:rFonts w:ascii="David" w:hAnsi="David" w:cs="David" w:hint="cs"/>
          <w:rtl/>
        </w:rPr>
        <w:t xml:space="preserve"> בפסיקה הובעו 3 גישות ביחס ליס"נ כלפי שני המישורים (ביצוע העבירה העיקרית והתנהגות המסייע): 1. </w:t>
      </w:r>
      <w:r w:rsidR="00036173">
        <w:rPr>
          <w:rFonts w:ascii="David" w:hAnsi="David" w:cs="David" w:hint="cs"/>
          <w:u w:val="single"/>
          <w:rtl/>
        </w:rPr>
        <w:t>גישת המודעות-</w:t>
      </w:r>
      <w:r w:rsidR="00036173">
        <w:rPr>
          <w:rFonts w:ascii="David" w:hAnsi="David" w:cs="David" w:hint="cs"/>
          <w:rtl/>
        </w:rPr>
        <w:t xml:space="preserve"> די במודעות של המסייע ואין צורך בהוכחת כוונה כלפי התממשות העבירה או הסיוע (גישה תכליתית ומרחיבה). 2. </w:t>
      </w:r>
      <w:r w:rsidR="00036173">
        <w:rPr>
          <w:rFonts w:ascii="David" w:hAnsi="David" w:cs="David" w:hint="cs"/>
          <w:u w:val="single"/>
          <w:rtl/>
        </w:rPr>
        <w:t>גישת הכוונה-</w:t>
      </w:r>
      <w:r w:rsidR="00036173">
        <w:rPr>
          <w:rFonts w:ascii="David" w:hAnsi="David" w:cs="David" w:hint="cs"/>
          <w:rtl/>
        </w:rPr>
        <w:t xml:space="preserve"> דרושה כוונה לגבי טיב ההתנהגות המסייעת וכן כוונה שהעבירה אכן תתממש (גישה דווקנית ומצמצמת). 3. </w:t>
      </w:r>
      <w:r w:rsidR="00036173">
        <w:rPr>
          <w:rFonts w:ascii="David" w:hAnsi="David" w:cs="David" w:hint="cs"/>
          <w:u w:val="single"/>
          <w:rtl/>
        </w:rPr>
        <w:t>גישת הביניים (התקבלה בפסיקה כהלכה מחייבת)-</w:t>
      </w:r>
      <w:r w:rsidR="00036173">
        <w:rPr>
          <w:rFonts w:ascii="David" w:hAnsi="David" w:cs="David" w:hint="cs"/>
          <w:rtl/>
        </w:rPr>
        <w:t xml:space="preserve"> נדרשת כוונה לסייע, אך אין צורך בכוונה שהעבירה אכן תתממש (</w:t>
      </w:r>
      <w:r w:rsidR="00036173" w:rsidRPr="00036173">
        <w:rPr>
          <w:rFonts w:ascii="David" w:hAnsi="David" w:cs="David" w:hint="cs"/>
          <w:b/>
          <w:bCs/>
          <w:highlight w:val="green"/>
          <w:u w:val="single"/>
          <w:rtl/>
        </w:rPr>
        <w:t>פס"ד פלונית</w:t>
      </w:r>
      <w:r w:rsidR="00036173">
        <w:rPr>
          <w:rFonts w:ascii="David" w:hAnsi="David" w:cs="David" w:hint="cs"/>
          <w:rtl/>
        </w:rPr>
        <w:t>).</w:t>
      </w:r>
    </w:p>
    <w:p w:rsidR="0008008D" w:rsidRPr="000E0129" w:rsidRDefault="000E0129"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פטור עקב חרטה (</w:t>
      </w:r>
      <w:r w:rsidRPr="000E0129">
        <w:rPr>
          <w:rFonts w:ascii="David" w:hAnsi="David" w:cs="David" w:hint="cs"/>
          <w:b/>
          <w:bCs/>
          <w:color w:val="00B050"/>
          <w:u w:val="single"/>
          <w:rtl/>
        </w:rPr>
        <w:t>ס' 34</w:t>
      </w:r>
      <w:r w:rsidRPr="000E0129">
        <w:rPr>
          <w:rFonts w:ascii="David" w:hAnsi="David" w:cs="David" w:hint="cs"/>
          <w:b/>
          <w:bCs/>
          <w:u w:val="single"/>
          <w:rtl/>
        </w:rPr>
        <w:t>)</w:t>
      </w:r>
      <w:r>
        <w:rPr>
          <w:rFonts w:ascii="David" w:hAnsi="David" w:cs="David" w:hint="cs"/>
          <w:b/>
          <w:bCs/>
          <w:u w:val="single"/>
          <w:rtl/>
        </w:rPr>
        <w:t>:</w:t>
      </w:r>
      <w:r>
        <w:rPr>
          <w:rFonts w:ascii="David" w:hAnsi="David" w:cs="David" w:hint="cs"/>
          <w:rtl/>
        </w:rPr>
        <w:t xml:space="preserve"> גם אם העבירה הושלמה ניתן לזכות בפטור (בניגוד לפטור למנסה) בהתקיימות התנאים</w:t>
      </w:r>
      <w:r w:rsidR="00100092">
        <w:rPr>
          <w:rFonts w:ascii="David" w:hAnsi="David" w:cs="David" w:hint="cs"/>
          <w:rtl/>
        </w:rPr>
        <w:t xml:space="preserve"> הקבועים בסעיף, וכן אין צורך בחרטה מוסרית-אתית וכנה. (הנימוק- צורות נגזרות פחות חמורות מבחינה נורמטיבית ולפיכך יש להקל).</w:t>
      </w:r>
    </w:p>
    <w:p w:rsidR="00100092" w:rsidRDefault="00100092"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highlight w:val="yellow"/>
          <w:u w:val="single"/>
          <w:rtl/>
        </w:rPr>
        <w:t>3. שידול:</w:t>
      </w:r>
      <w:r>
        <w:rPr>
          <w:rFonts w:ascii="David" w:hAnsi="David" w:cs="David" w:hint="cs"/>
          <w:rtl/>
        </w:rPr>
        <w:t xml:space="preserve"> מהווה תרומה </w:t>
      </w:r>
      <w:r>
        <w:rPr>
          <w:rFonts w:ascii="David" w:hAnsi="David" w:cs="David" w:hint="cs"/>
          <w:b/>
          <w:bCs/>
          <w:rtl/>
        </w:rPr>
        <w:t xml:space="preserve">עקיפה </w:t>
      </w:r>
      <w:r>
        <w:rPr>
          <w:rFonts w:ascii="David" w:hAnsi="David" w:cs="David" w:hint="cs"/>
          <w:rtl/>
        </w:rPr>
        <w:t>(אינו נוטל חלק בביצוע)</w:t>
      </w:r>
      <w:r>
        <w:rPr>
          <w:rFonts w:ascii="David" w:hAnsi="David" w:cs="David" w:hint="cs"/>
          <w:b/>
          <w:bCs/>
          <w:rtl/>
        </w:rPr>
        <w:t xml:space="preserve"> וראשית </w:t>
      </w:r>
      <w:r>
        <w:rPr>
          <w:rFonts w:ascii="David" w:hAnsi="David" w:cs="David" w:hint="cs"/>
          <w:rtl/>
        </w:rPr>
        <w:t>(תרומה מכרעת- מהווה את המוח) לביצוע העבירה העיקרית. שידול חמור יותר מסיוע- העונש זהה לביצוע (בסיוע- חצי), יש ענישה על ניסיון לשידול (ואין על ניסיון לסיוע).</w:t>
      </w:r>
    </w:p>
    <w:p w:rsidR="00100092" w:rsidRDefault="00100092"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היסוד העובדתי:</w:t>
      </w:r>
      <w:r>
        <w:rPr>
          <w:rFonts w:ascii="David" w:hAnsi="David" w:cs="David" w:hint="cs"/>
          <w:rtl/>
        </w:rPr>
        <w:t xml:space="preserve"> </w:t>
      </w:r>
      <w:r>
        <w:rPr>
          <w:rFonts w:ascii="David" w:hAnsi="David" w:cs="David" w:hint="cs"/>
          <w:u w:val="single"/>
          <w:rtl/>
        </w:rPr>
        <w:t xml:space="preserve">רכיב </w:t>
      </w:r>
      <w:r w:rsidRPr="00915946">
        <w:rPr>
          <w:rFonts w:ascii="David" w:hAnsi="David" w:cs="David" w:hint="cs"/>
          <w:b/>
          <w:bCs/>
          <w:u w:val="single"/>
          <w:rtl/>
        </w:rPr>
        <w:t>התנהגותי</w:t>
      </w:r>
      <w:r>
        <w:rPr>
          <w:rFonts w:ascii="David" w:hAnsi="David" w:cs="David" w:hint="cs"/>
          <w:u w:val="single"/>
          <w:rtl/>
        </w:rPr>
        <w:t>-</w:t>
      </w:r>
      <w:r>
        <w:rPr>
          <w:rFonts w:ascii="David" w:hAnsi="David" w:cs="David" w:hint="cs"/>
          <w:rtl/>
        </w:rPr>
        <w:t xml:space="preserve"> התנהגות בעלת אופי משדל ללא התחשבות בדרך הביצוע. </w:t>
      </w:r>
      <w:r>
        <w:rPr>
          <w:rFonts w:ascii="David" w:hAnsi="David" w:cs="David" w:hint="cs"/>
          <w:u w:val="single"/>
          <w:rtl/>
        </w:rPr>
        <w:t>שידול במחדל-</w:t>
      </w:r>
      <w:r>
        <w:rPr>
          <w:rFonts w:ascii="David" w:hAnsi="David" w:cs="David" w:hint="cs"/>
          <w:rtl/>
        </w:rPr>
        <w:t xml:space="preserve"> לא ניתן. נדרש מעשה אקטיבי כתנאי הכרחי להתגבשות השידול. </w:t>
      </w:r>
      <w:r>
        <w:rPr>
          <w:rFonts w:ascii="David" w:hAnsi="David" w:cs="David" w:hint="cs"/>
          <w:u w:val="single"/>
          <w:rtl/>
        </w:rPr>
        <w:t xml:space="preserve">רכיב </w:t>
      </w:r>
      <w:r w:rsidRPr="00915946">
        <w:rPr>
          <w:rFonts w:ascii="David" w:hAnsi="David" w:cs="David" w:hint="cs"/>
          <w:b/>
          <w:bCs/>
          <w:u w:val="single"/>
          <w:rtl/>
        </w:rPr>
        <w:t>נסיבתי</w:t>
      </w:r>
      <w:r>
        <w:rPr>
          <w:rFonts w:ascii="David" w:hAnsi="David" w:cs="David" w:hint="cs"/>
          <w:u w:val="single"/>
          <w:rtl/>
        </w:rPr>
        <w:t>-</w:t>
      </w:r>
      <w:r>
        <w:rPr>
          <w:rFonts w:ascii="David" w:hAnsi="David" w:cs="David" w:hint="cs"/>
          <w:rtl/>
        </w:rPr>
        <w:t xml:space="preserve"> קיומו של משודל בעל אחריות פלילית (בניגוד לביצוע באמצעות אחר שם מדובר על הנעת קטין/לא שפוי שלא נושא באחריות פלילית), ו</w:t>
      </w:r>
      <w:r w:rsidR="00915946">
        <w:rPr>
          <w:rFonts w:ascii="David" w:hAnsi="David" w:cs="David" w:hint="cs"/>
          <w:rtl/>
        </w:rPr>
        <w:t xml:space="preserve">לא נדרשת מודעות מצד המבצע לפעולת השידול לשם הרשעת המשדל. </w:t>
      </w:r>
      <w:r w:rsidR="00915946">
        <w:rPr>
          <w:rFonts w:ascii="David" w:hAnsi="David" w:cs="David" w:hint="cs"/>
          <w:u w:val="single"/>
          <w:rtl/>
        </w:rPr>
        <w:lastRenderedPageBreak/>
        <w:t xml:space="preserve">רכיב </w:t>
      </w:r>
      <w:r w:rsidR="00915946" w:rsidRPr="00915946">
        <w:rPr>
          <w:rFonts w:ascii="David" w:hAnsi="David" w:cs="David" w:hint="cs"/>
          <w:b/>
          <w:bCs/>
          <w:u w:val="single"/>
          <w:rtl/>
        </w:rPr>
        <w:t>תוצאתי</w:t>
      </w:r>
      <w:r w:rsidR="00915946">
        <w:rPr>
          <w:rFonts w:ascii="David" w:hAnsi="David" w:cs="David" w:hint="cs"/>
          <w:u w:val="single"/>
          <w:rtl/>
        </w:rPr>
        <w:t>-</w:t>
      </w:r>
      <w:r w:rsidR="00915946">
        <w:rPr>
          <w:rFonts w:ascii="David" w:hAnsi="David" w:cs="David" w:hint="cs"/>
          <w:rtl/>
        </w:rPr>
        <w:t xml:space="preserve"> ביצוע עבירה ע"י המשודל. אם המבצע יורשע רק בניסיון אזי המשדל יורשע בשידול לניסיון. אם המבצע נעצר בשלב ההכנה- המשדל יורשע בניסיון לשידול. </w:t>
      </w:r>
      <w:r w:rsidR="00915946">
        <w:rPr>
          <w:rFonts w:ascii="David" w:hAnsi="David" w:cs="David" w:hint="cs"/>
          <w:u w:val="single"/>
          <w:rtl/>
        </w:rPr>
        <w:t>שרשור משדלים-</w:t>
      </w:r>
      <w:r w:rsidR="00915946">
        <w:rPr>
          <w:rFonts w:ascii="David" w:hAnsi="David" w:cs="David" w:hint="cs"/>
          <w:rtl/>
        </w:rPr>
        <w:t xml:space="preserve"> רק במקרה אחד בפסיקה הורשע אדם במקרה של שרשור משדלים (</w:t>
      </w:r>
      <w:r w:rsidR="00915946" w:rsidRPr="00915946">
        <w:rPr>
          <w:rFonts w:ascii="David" w:hAnsi="David" w:cs="David" w:hint="cs"/>
          <w:b/>
          <w:bCs/>
          <w:highlight w:val="green"/>
          <w:u w:val="single"/>
          <w:rtl/>
        </w:rPr>
        <w:t>פס"ד סוגאקר</w:t>
      </w:r>
      <w:r w:rsidR="00915946">
        <w:rPr>
          <w:rFonts w:ascii="David" w:hAnsi="David" w:cs="David" w:hint="cs"/>
          <w:rtl/>
        </w:rPr>
        <w:t>)</w:t>
      </w:r>
      <w:r w:rsidR="00BB5DF5">
        <w:rPr>
          <w:rFonts w:ascii="David" w:hAnsi="David" w:cs="David" w:hint="cs"/>
          <w:rtl/>
        </w:rPr>
        <w:t xml:space="preserve">. </w:t>
      </w:r>
      <w:r w:rsidR="00BB5DF5">
        <w:rPr>
          <w:rFonts w:ascii="David" w:hAnsi="David" w:cs="David" w:hint="cs"/>
          <w:u w:val="single"/>
          <w:rtl/>
        </w:rPr>
        <w:t>קש"ס בין השידול לביצוע-</w:t>
      </w:r>
      <w:r w:rsidR="00BB5DF5">
        <w:rPr>
          <w:rFonts w:ascii="David" w:hAnsi="David" w:cs="David" w:hint="cs"/>
          <w:rtl/>
        </w:rPr>
        <w:t xml:space="preserve"> הקש"ס יתכן בין אם המשדל נטע את הרעיון במוחו של המבצע ובין אם רק הטה את כף המאזניים לכיוון ביצוע העבירה. (אם המבצע כבר קיבל החלטה לבצע ואדם אחר עודד אותו- מדובר ב</w:t>
      </w:r>
      <w:r w:rsidR="00BB5DF5">
        <w:rPr>
          <w:rFonts w:ascii="David" w:hAnsi="David" w:cs="David" w:hint="cs"/>
          <w:b/>
          <w:bCs/>
          <w:rtl/>
        </w:rPr>
        <w:t>סיוע רוחני ולא בשידול</w:t>
      </w:r>
      <w:r w:rsidR="00BB5DF5">
        <w:rPr>
          <w:rFonts w:ascii="David" w:hAnsi="David" w:cs="David" w:hint="cs"/>
          <w:rtl/>
        </w:rPr>
        <w:t>).</w:t>
      </w:r>
    </w:p>
    <w:p w:rsidR="00BB5DF5" w:rsidRDefault="00BB5DF5"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היסוד הנפשי:</w:t>
      </w:r>
      <w:r>
        <w:rPr>
          <w:rFonts w:ascii="David" w:hAnsi="David" w:cs="David" w:hint="cs"/>
          <w:rtl/>
        </w:rPr>
        <w:t xml:space="preserve"> נדרש יס"נ </w:t>
      </w:r>
      <w:r w:rsidRPr="00BB5DF5">
        <w:rPr>
          <w:rFonts w:ascii="David" w:hAnsi="David" w:cs="David" w:hint="cs"/>
          <w:b/>
          <w:bCs/>
          <w:rtl/>
        </w:rPr>
        <w:t>כפול</w:t>
      </w:r>
      <w:r>
        <w:rPr>
          <w:rFonts w:ascii="David" w:hAnsi="David" w:cs="David" w:hint="cs"/>
          <w:rtl/>
        </w:rPr>
        <w:t xml:space="preserve"> (ע"פ בייניש ב</w:t>
      </w:r>
      <w:r w:rsidRPr="00BB5DF5">
        <w:rPr>
          <w:rFonts w:ascii="David" w:hAnsi="David" w:cs="David" w:hint="cs"/>
          <w:b/>
          <w:bCs/>
          <w:highlight w:val="green"/>
          <w:rtl/>
        </w:rPr>
        <w:t>אסקין</w:t>
      </w:r>
      <w:r>
        <w:rPr>
          <w:rFonts w:ascii="David" w:hAnsi="David" w:cs="David" w:hint="cs"/>
          <w:rtl/>
        </w:rPr>
        <w:t>): יס"נ של מודעות לטיב ההתנהגות המשדלת ולקיומו של אחר הזקוק להנעה מנטלית ויס"נ חפצי מיוחד של שאיפה/מטרה מצד המשדל כי העבירה נשואת השידול תבוצע על כל יסודותיה בידי המשודל.</w:t>
      </w:r>
    </w:p>
    <w:p w:rsidR="00893C55" w:rsidRDefault="007B2BB3"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ניסיון</w:t>
      </w:r>
      <w:r w:rsidR="00893C55">
        <w:rPr>
          <w:rFonts w:ascii="David" w:hAnsi="David" w:cs="David" w:hint="cs"/>
          <w:b/>
          <w:bCs/>
          <w:u w:val="single"/>
          <w:rtl/>
        </w:rPr>
        <w:t xml:space="preserve"> לשידול:</w:t>
      </w:r>
      <w:r w:rsidR="00893C55">
        <w:rPr>
          <w:rFonts w:ascii="David" w:hAnsi="David" w:cs="David" w:hint="cs"/>
          <w:rtl/>
        </w:rPr>
        <w:t xml:space="preserve"> חריג כי מנסים להפליל את המנסה לשדל כאשר המבצע העיקרי כלל לא נכנס למתחם הניסיון והוא למעשה חף מפשע.</w:t>
      </w:r>
    </w:p>
    <w:p w:rsidR="00302E8E" w:rsidRPr="00302E8E" w:rsidRDefault="00302E8E"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u w:val="single"/>
          <w:rtl/>
        </w:rPr>
        <w:t>עבירות שידול ספציפיות-</w:t>
      </w:r>
      <w:r>
        <w:rPr>
          <w:rFonts w:ascii="David" w:hAnsi="David" w:cs="David" w:hint="cs"/>
          <w:rtl/>
        </w:rPr>
        <w:t xml:space="preserve"> כאשר ההתנהגות עצמה איננה ענישה. </w:t>
      </w:r>
      <w:r>
        <w:rPr>
          <w:rFonts w:ascii="David" w:hAnsi="David" w:cs="David" w:hint="cs"/>
          <w:u w:val="single"/>
          <w:rtl/>
        </w:rPr>
        <w:t>שידול+סיוע-</w:t>
      </w:r>
      <w:r>
        <w:rPr>
          <w:rFonts w:ascii="David" w:hAnsi="David" w:cs="David" w:hint="cs"/>
          <w:rtl/>
        </w:rPr>
        <w:t xml:space="preserve"> 2 אפשרויות: א. </w:t>
      </w:r>
      <w:r w:rsidR="007B2BB3">
        <w:rPr>
          <w:rFonts w:ascii="David" w:hAnsi="David" w:cs="David" w:hint="cs"/>
          <w:rtl/>
        </w:rPr>
        <w:t>נאשם</w:t>
      </w:r>
      <w:r>
        <w:rPr>
          <w:rFonts w:ascii="David" w:hAnsi="David" w:cs="David" w:hint="cs"/>
          <w:rtl/>
        </w:rPr>
        <w:t xml:space="preserve"> בעבירה המוחמרת (שידול). ב. גישת </w:t>
      </w:r>
      <w:r w:rsidRPr="00302E8E">
        <w:rPr>
          <w:rFonts w:ascii="David" w:hAnsi="David" w:cs="David" w:hint="cs"/>
          <w:highlight w:val="red"/>
          <w:rtl/>
        </w:rPr>
        <w:t>פלר</w:t>
      </w:r>
      <w:r>
        <w:rPr>
          <w:rFonts w:ascii="David" w:hAnsi="David" w:cs="David" w:hint="cs"/>
          <w:rtl/>
        </w:rPr>
        <w:t>- רמת מעורבות כה גבוהה ומאפשרת להתייחס כאל מבצע עיקרי בצוותא.</w:t>
      </w:r>
    </w:p>
    <w:p w:rsidR="00F8385D" w:rsidRDefault="00075637" w:rsidP="00D32D25">
      <w:pPr>
        <w:suppressAutoHyphens/>
        <w:spacing w:before="100" w:beforeAutospacing="1" w:after="100" w:afterAutospacing="1" w:line="240" w:lineRule="auto"/>
        <w:contextualSpacing/>
        <w:mirrorIndents/>
        <w:jc w:val="both"/>
        <w:rPr>
          <w:rFonts w:ascii="David" w:hAnsi="David" w:cs="David"/>
          <w:rtl/>
        </w:rPr>
      </w:pPr>
      <w:r w:rsidRPr="00075637">
        <w:rPr>
          <w:rFonts w:ascii="David" w:hAnsi="David" w:cs="David" w:hint="cs"/>
          <w:b/>
          <w:bCs/>
          <w:highlight w:val="yellow"/>
          <w:u w:val="single"/>
          <w:rtl/>
        </w:rPr>
        <w:t>4. ביצוע בצוותא</w:t>
      </w:r>
      <w:r w:rsidR="00F8385D">
        <w:rPr>
          <w:rFonts w:ascii="David" w:hAnsi="David" w:cs="David" w:hint="cs"/>
          <w:b/>
          <w:bCs/>
          <w:highlight w:val="yellow"/>
          <w:u w:val="single"/>
          <w:rtl/>
        </w:rPr>
        <w:t>:</w:t>
      </w:r>
      <w:r w:rsidR="00302E8E">
        <w:rPr>
          <w:rFonts w:ascii="David" w:hAnsi="David" w:cs="David" w:hint="cs"/>
          <w:rtl/>
        </w:rPr>
        <w:t xml:space="preserve"> קו הגבול בין מסייע</w:t>
      </w:r>
      <w:r w:rsidR="00850920" w:rsidRPr="00850920">
        <w:rPr>
          <w:rFonts w:ascii="David" w:hAnsi="David" w:cs="David" w:hint="cs"/>
          <w:rtl/>
        </w:rPr>
        <w:t xml:space="preserve"> </w:t>
      </w:r>
      <w:r w:rsidR="00850920">
        <w:rPr>
          <w:rFonts w:ascii="David" w:hAnsi="David" w:cs="David" w:hint="cs"/>
          <w:rtl/>
        </w:rPr>
        <w:t>למבצע</w:t>
      </w:r>
      <w:r w:rsidR="00302E8E">
        <w:rPr>
          <w:rFonts w:ascii="David" w:hAnsi="David" w:cs="David" w:hint="cs"/>
          <w:rtl/>
        </w:rPr>
        <w:t xml:space="preserve">. דין מבצע בצוותא כדין מבצע יחיד. </w:t>
      </w:r>
      <w:r w:rsidR="00302E8E" w:rsidRPr="00302E8E">
        <w:rPr>
          <w:rFonts w:ascii="David" w:hAnsi="David" w:cs="David" w:hint="cs"/>
          <w:u w:val="single"/>
          <w:rtl/>
        </w:rPr>
        <w:t>ביצוע בצוותא במחדל-</w:t>
      </w:r>
      <w:r w:rsidR="00302E8E">
        <w:rPr>
          <w:rFonts w:ascii="David" w:hAnsi="David" w:cs="David" w:hint="cs"/>
          <w:rtl/>
        </w:rPr>
        <w:t xml:space="preserve"> ניתן</w:t>
      </w:r>
      <w:r w:rsidR="00302E8E" w:rsidRPr="00302E8E">
        <w:rPr>
          <w:rFonts w:ascii="David" w:hAnsi="David" w:cs="David" w:hint="cs"/>
          <w:rtl/>
        </w:rPr>
        <w:t xml:space="preserve"> </w:t>
      </w:r>
      <w:r w:rsidR="00302E8E">
        <w:rPr>
          <w:rFonts w:ascii="David" w:hAnsi="David" w:cs="David" w:hint="cs"/>
          <w:rtl/>
        </w:rPr>
        <w:t>כש</w:t>
      </w:r>
      <w:r w:rsidR="00302E8E" w:rsidRPr="00302E8E">
        <w:rPr>
          <w:rFonts w:ascii="David" w:hAnsi="David" w:cs="David" w:hint="cs"/>
          <w:rtl/>
        </w:rPr>
        <w:t>כולם פועלים במחדל או רק חלק.</w:t>
      </w:r>
      <w:r w:rsidR="00302E8E">
        <w:rPr>
          <w:rFonts w:ascii="David" w:hAnsi="David" w:cs="David" w:hint="cs"/>
          <w:rtl/>
        </w:rPr>
        <w:t xml:space="preserve"> במקרים פשוטים של ביצוע בצוותא חלוקת התפקידים מאוזנת, אך ישנם מקרים בהם חלוקת התפקידים איננה שווה.</w:t>
      </w:r>
    </w:p>
    <w:p w:rsidR="00653259" w:rsidRPr="00653259" w:rsidRDefault="00732736"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המבחנים להבחנה בין מבצע בצוותא למסייע:</w:t>
      </w:r>
      <w:r>
        <w:rPr>
          <w:rFonts w:ascii="David" w:hAnsi="David" w:cs="David" w:hint="cs"/>
          <w:rtl/>
        </w:rPr>
        <w:t xml:space="preserve"> 1. </w:t>
      </w:r>
      <w:r w:rsidRPr="00732736">
        <w:rPr>
          <w:rFonts w:ascii="David" w:hAnsi="David" w:cs="David" w:hint="cs"/>
          <w:u w:val="single"/>
          <w:rtl/>
        </w:rPr>
        <w:t>המבחן בהצעת החוק-</w:t>
      </w:r>
      <w:r>
        <w:rPr>
          <w:rFonts w:ascii="David" w:hAnsi="David" w:cs="David" w:hint="cs"/>
          <w:rtl/>
        </w:rPr>
        <w:t xml:space="preserve"> שני תנאים מצטברים: א. מעשה חיוני לביצוע העבירה. ב. מעשה שאינו בעל אופי מקדמי-הכנתי בלבד. 2. </w:t>
      </w:r>
      <w:r>
        <w:rPr>
          <w:rFonts w:ascii="David" w:hAnsi="David" w:cs="David" w:hint="cs"/>
          <w:u w:val="single"/>
          <w:rtl/>
        </w:rPr>
        <w:t>השליטה הפונקציונאלית-</w:t>
      </w:r>
      <w:r>
        <w:rPr>
          <w:rFonts w:ascii="David" w:hAnsi="David" w:cs="David" w:hint="cs"/>
          <w:rtl/>
        </w:rPr>
        <w:t xml:space="preserve"> שותף יחשב כמבצע בצוותא כאשר הפונקציה שלו בביצוע הינה מהותית ונמצאת בליבה הפעילות העבריינית. התפיסה היא שבידי כל אחד מהמבצעים נתון הגורל של הפעילות העבריינית כולה. </w:t>
      </w:r>
      <w:r w:rsidRPr="00732736">
        <w:rPr>
          <w:rFonts w:ascii="David" w:hAnsi="David" w:cs="David" w:hint="cs"/>
          <w:b/>
          <w:bCs/>
          <w:rtl/>
        </w:rPr>
        <w:t>נוכחות בזירה</w:t>
      </w:r>
      <w:r>
        <w:rPr>
          <w:rFonts w:ascii="David" w:hAnsi="David" w:cs="David" w:hint="cs"/>
          <w:rtl/>
        </w:rPr>
        <w:t xml:space="preserve">- ע"פ פס"ד </w:t>
      </w:r>
      <w:r w:rsidRPr="00732736">
        <w:rPr>
          <w:rFonts w:ascii="David" w:hAnsi="David" w:cs="David" w:hint="cs"/>
          <w:b/>
          <w:bCs/>
          <w:highlight w:val="green"/>
          <w:rtl/>
        </w:rPr>
        <w:t>פלונים</w:t>
      </w:r>
      <w:r>
        <w:rPr>
          <w:rFonts w:ascii="David" w:hAnsi="David" w:cs="David" w:hint="cs"/>
          <w:rtl/>
        </w:rPr>
        <w:t xml:space="preserve"> הנוכחות הנדרשת לשם סיווג כמבצע בצוותא צריכה להיות במהות.</w:t>
      </w:r>
      <w:r w:rsidR="003075E6">
        <w:rPr>
          <w:rFonts w:ascii="David" w:hAnsi="David" w:cs="David" w:hint="cs"/>
          <w:rtl/>
        </w:rPr>
        <w:t xml:space="preserve"> 3. </w:t>
      </w:r>
      <w:r w:rsidR="003075E6">
        <w:rPr>
          <w:rFonts w:ascii="David" w:hAnsi="David" w:cs="David" w:hint="cs"/>
          <w:u w:val="single"/>
          <w:rtl/>
        </w:rPr>
        <w:t>המבחן המשולב-</w:t>
      </w:r>
      <w:r w:rsidR="003075E6">
        <w:rPr>
          <w:rFonts w:ascii="David" w:hAnsi="David" w:cs="David" w:hint="cs"/>
          <w:rtl/>
        </w:rPr>
        <w:t xml:space="preserve"> שילוב פרמטרים המצביעים על תרומה במישור העובדתי וכן על המעורבות והיחס הנפשי- על ביהמ"ש לבחון גם את היס"נ ולא רק היס"ע (הכוונה היא לא ליס"נ קלאסי אלא עד כמה האדם קרוב לעבירה מבחינת הרצון, העניין והמעורבות המנטאלית) </w:t>
      </w:r>
      <w:r w:rsidR="003075E6" w:rsidRPr="00442779">
        <w:rPr>
          <w:rFonts w:ascii="David" w:hAnsi="David" w:cs="David" w:hint="cs"/>
          <w:b/>
          <w:bCs/>
          <w:highlight w:val="green"/>
          <w:u w:val="single"/>
          <w:rtl/>
        </w:rPr>
        <w:t>פס"ד משולם-</w:t>
      </w:r>
      <w:r w:rsidR="003075E6">
        <w:rPr>
          <w:rFonts w:ascii="David" w:hAnsi="David" w:cs="David" w:hint="cs"/>
          <w:rtl/>
        </w:rPr>
        <w:t xml:space="preserve"> </w:t>
      </w:r>
      <w:r w:rsidR="00442779">
        <w:rPr>
          <w:rFonts w:ascii="David" w:hAnsi="David" w:cs="David" w:hint="cs"/>
          <w:rtl/>
        </w:rPr>
        <w:t xml:space="preserve">  </w:t>
      </w:r>
      <w:r w:rsidR="00442779">
        <w:rPr>
          <w:rFonts w:ascii="David" w:hAnsi="David" w:cs="David" w:hint="cs"/>
          <w:b/>
          <w:bCs/>
          <w:rtl/>
        </w:rPr>
        <w:t xml:space="preserve">מצא- </w:t>
      </w:r>
      <w:r w:rsidR="003075E6">
        <w:rPr>
          <w:rFonts w:ascii="David" w:hAnsi="David" w:cs="David" w:hint="cs"/>
          <w:rtl/>
        </w:rPr>
        <w:t xml:space="preserve">היעדר שליטה לא שולל סיווג של מבצע בצוותא. </w:t>
      </w:r>
      <w:r w:rsidR="00653259">
        <w:rPr>
          <w:rFonts w:ascii="David" w:hAnsi="David" w:cs="David" w:hint="cs"/>
          <w:rtl/>
        </w:rPr>
        <w:t xml:space="preserve">3. </w:t>
      </w:r>
      <w:r w:rsidR="00653259">
        <w:rPr>
          <w:rFonts w:ascii="David" w:hAnsi="David" w:cs="David" w:hint="cs"/>
          <w:u w:val="single"/>
          <w:rtl/>
        </w:rPr>
        <w:t>חבות העונש-</w:t>
      </w:r>
      <w:r w:rsidR="00653259">
        <w:rPr>
          <w:rFonts w:ascii="David" w:hAnsi="David" w:cs="David" w:hint="cs"/>
          <w:rtl/>
        </w:rPr>
        <w:t xml:space="preserve"> מבחן הבטן של חשין- איזה עונש מגיע לשותף ע"פ שיפוט נורמטיבי של המקרה ע"י השופט. אין לו ביטוי בפועל. 4. </w:t>
      </w:r>
      <w:r w:rsidR="00653259">
        <w:rPr>
          <w:rFonts w:ascii="David" w:hAnsi="David" w:cs="David" w:hint="cs"/>
          <w:u w:val="single"/>
          <w:rtl/>
        </w:rPr>
        <w:t xml:space="preserve">אנלוגיה מדיני הניסיון (המבחן של </w:t>
      </w:r>
      <w:r w:rsidR="00653259" w:rsidRPr="00653259">
        <w:rPr>
          <w:rFonts w:ascii="David" w:hAnsi="David" w:cs="David" w:hint="cs"/>
          <w:highlight w:val="red"/>
          <w:u w:val="single"/>
          <w:rtl/>
        </w:rPr>
        <w:t>גור-אריה</w:t>
      </w:r>
      <w:r w:rsidR="00653259">
        <w:rPr>
          <w:rFonts w:ascii="David" w:hAnsi="David" w:cs="David" w:hint="cs"/>
          <w:u w:val="single"/>
          <w:rtl/>
        </w:rPr>
        <w:t>)-</w:t>
      </w:r>
      <w:r w:rsidR="00653259">
        <w:rPr>
          <w:rFonts w:ascii="David" w:hAnsi="David" w:cs="David" w:hint="cs"/>
          <w:rtl/>
        </w:rPr>
        <w:t xml:space="preserve"> בידוד החלק של כל שותף ובחינה ע"פ היס"ע בלבד אם מעשיו נכנסים למתחם הניסיון. במידה ולא נסווג כמסייע.</w:t>
      </w:r>
    </w:p>
    <w:p w:rsidR="00653259" w:rsidRDefault="00442779"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אחריות לעבירה שונה או נוספת:</w:t>
      </w:r>
      <w:r w:rsidR="00732736" w:rsidRPr="00732736">
        <w:rPr>
          <w:rFonts w:ascii="David" w:hAnsi="David" w:cs="David" w:hint="cs"/>
          <w:rtl/>
        </w:rPr>
        <w:t xml:space="preserve"> </w:t>
      </w:r>
      <w:r w:rsidRPr="00442779">
        <w:rPr>
          <w:rFonts w:ascii="David" w:hAnsi="David" w:cs="David" w:hint="cs"/>
          <w:highlight w:val="red"/>
          <w:rtl/>
        </w:rPr>
        <w:t>אנקר-</w:t>
      </w:r>
      <w:r>
        <w:rPr>
          <w:rFonts w:ascii="David" w:hAnsi="David" w:cs="David" w:hint="cs"/>
          <w:rtl/>
        </w:rPr>
        <w:t xml:space="preserve"> יש לסווג מתכנן כמבצע בצוותא, אך במקום שיש </w:t>
      </w:r>
      <w:r w:rsidR="007B2BB3">
        <w:rPr>
          <w:rFonts w:ascii="David" w:hAnsi="David" w:cs="David" w:hint="cs"/>
          <w:rtl/>
        </w:rPr>
        <w:t>סטייה</w:t>
      </w:r>
      <w:r>
        <w:rPr>
          <w:rFonts w:ascii="David" w:hAnsi="David" w:cs="David" w:hint="cs"/>
          <w:rtl/>
        </w:rPr>
        <w:t xml:space="preserve"> מהעבירה המתוכננת ונעשתה עבירה נוספת אין מקום להפליל. ע"פ </w:t>
      </w:r>
      <w:r w:rsidRPr="00E15C37">
        <w:rPr>
          <w:rFonts w:ascii="David" w:hAnsi="David" w:cs="David" w:hint="cs"/>
          <w:b/>
          <w:bCs/>
          <w:color w:val="00B050"/>
          <w:rtl/>
        </w:rPr>
        <w:t>ס' 34א</w:t>
      </w:r>
      <w:r>
        <w:rPr>
          <w:rFonts w:ascii="David" w:hAnsi="David" w:cs="David" w:hint="cs"/>
          <w:b/>
          <w:bCs/>
          <w:rtl/>
        </w:rPr>
        <w:t>-</w:t>
      </w:r>
      <w:r>
        <w:rPr>
          <w:rFonts w:ascii="David" w:hAnsi="David" w:cs="David" w:hint="cs"/>
          <w:rtl/>
        </w:rPr>
        <w:t xml:space="preserve"> 1. כשהעבירה היא חלק מהתכנון המקורי- אין תחולה לסעיף. 2. כ</w:t>
      </w:r>
      <w:r w:rsidR="00245726">
        <w:rPr>
          <w:rFonts w:ascii="David" w:hAnsi="David" w:cs="David" w:hint="cs"/>
          <w:rtl/>
        </w:rPr>
        <w:t xml:space="preserve">שהעבירה אינה חלק מהתכנון </w:t>
      </w:r>
      <w:r>
        <w:rPr>
          <w:rFonts w:ascii="David" w:hAnsi="David" w:cs="David" w:hint="cs"/>
          <w:rtl/>
        </w:rPr>
        <w:t xml:space="preserve">אך השותפים היו מודעים בפועל לאפשרות עשייתה- אין תחולה לסעיף והאחריות תיקבע ע"פ דיני השותפות הרגילים. 3. </w:t>
      </w:r>
      <w:r w:rsidR="00245726">
        <w:rPr>
          <w:rFonts w:ascii="David" w:hAnsi="David" w:cs="David" w:hint="cs"/>
          <w:rtl/>
        </w:rPr>
        <w:t>כשהעבירה אינה חלק מהתכנון והשותפים היו רשלנים כלפי אפשרות עשייתה- יחול הסעיף. 4. כשהעבירה אינה חלק מהתכנון והשותפים אינם מודעים בפועל ואינם רשלנים- אין תחולה לסעיף.</w:t>
      </w:r>
    </w:p>
    <w:p w:rsidR="00653259" w:rsidRDefault="00653259"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היסוד הנפשי:</w:t>
      </w:r>
      <w:r>
        <w:rPr>
          <w:rFonts w:ascii="David" w:hAnsi="David" w:cs="David" w:hint="cs"/>
          <w:rtl/>
        </w:rPr>
        <w:t xml:space="preserve"> יס"נ כפול- 1. היס"נ הנדרש בעבירה המושלמת. 2. מודעות לפעולה בצוותא- כל אחד צריך להיות מודע לחלקו בעירה, לחלקם של האחרים ולמזימה העבריינית בכללותה.</w:t>
      </w:r>
    </w:p>
    <w:p w:rsidR="00302E8E" w:rsidRPr="00442779" w:rsidRDefault="00653259"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שותפות ספונטאנית (עבירת ההמון):</w:t>
      </w:r>
    </w:p>
    <w:p w:rsidR="00F8385D" w:rsidRDefault="00F8385D"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highlight w:val="yellow"/>
          <w:u w:val="single"/>
          <w:rtl/>
        </w:rPr>
        <w:t xml:space="preserve">5. </w:t>
      </w:r>
      <w:r w:rsidR="00075637" w:rsidRPr="00075637">
        <w:rPr>
          <w:rFonts w:ascii="David" w:hAnsi="David" w:cs="David" w:hint="cs"/>
          <w:b/>
          <w:bCs/>
          <w:highlight w:val="yellow"/>
          <w:u w:val="single"/>
          <w:rtl/>
        </w:rPr>
        <w:t>ביצוע באמצעות אחר:</w:t>
      </w:r>
      <w:r w:rsidR="00850920">
        <w:rPr>
          <w:rFonts w:ascii="David" w:hAnsi="David" w:cs="David" w:hint="cs"/>
          <w:rtl/>
        </w:rPr>
        <w:t xml:space="preserve"> קו הגבול בין משדל למבצע. אדם שלא נושא באחריות פלילית נתון ככלי בידו של אחר.</w:t>
      </w:r>
    </w:p>
    <w:p w:rsidR="00850920" w:rsidRPr="00E15C37" w:rsidRDefault="00850920"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u w:val="single"/>
          <w:rtl/>
        </w:rPr>
        <w:t>היסוד הנפשי:</w:t>
      </w:r>
      <w:r>
        <w:rPr>
          <w:rFonts w:ascii="David" w:hAnsi="David" w:cs="David" w:hint="cs"/>
          <w:rtl/>
        </w:rPr>
        <w:t xml:space="preserve"> יס"נ כפול- 1. היס"נ הקבוע בעבירה שמבצע ה"אחר". 2. מודעות (או עצימת עיניים)</w:t>
      </w:r>
      <w:r w:rsidR="00792CC8">
        <w:rPr>
          <w:rFonts w:ascii="David" w:hAnsi="David" w:cs="David" w:hint="cs"/>
          <w:rtl/>
        </w:rPr>
        <w:t xml:space="preserve"> לנסיבת היות האחר במצב מן המצבים המצוינים בסעיף </w:t>
      </w:r>
      <w:r w:rsidR="00792CC8" w:rsidRPr="00792CC8">
        <w:rPr>
          <w:rFonts w:ascii="David" w:hAnsi="David" w:cs="David" w:hint="cs"/>
          <w:b/>
          <w:bCs/>
          <w:color w:val="00B050"/>
          <w:rtl/>
        </w:rPr>
        <w:t>29(ג)</w:t>
      </w:r>
      <w:r w:rsidR="00792CC8">
        <w:rPr>
          <w:rFonts w:ascii="David" w:hAnsi="David" w:cs="David" w:hint="cs"/>
          <w:rtl/>
        </w:rPr>
        <w:t>.</w:t>
      </w:r>
      <w:r w:rsidR="00E15C37">
        <w:rPr>
          <w:rFonts w:ascii="David" w:hAnsi="David" w:cs="David" w:hint="cs"/>
          <w:rtl/>
        </w:rPr>
        <w:t xml:space="preserve"> המצבים המנויים בסעיף: 1. קטינות/אי-שפיות. 2. היעדר שליטה (למעט כניסה מרצון למצב זה).     3. בלא מחשבה פלילית (ייתכן שהמבצע יהיה חייב במידה ויש רמת רשלנות באותה עבירה). 4. טעות במצב דברים (לגבי תחולת סייג כלשהו על המבצע). 5. א. כורח. ב. צידוק.</w:t>
      </w:r>
    </w:p>
    <w:p w:rsidR="00075637" w:rsidRDefault="00F8385D" w:rsidP="00D32D25">
      <w:pPr>
        <w:suppressAutoHyphens/>
        <w:spacing w:before="100" w:beforeAutospacing="1" w:after="100" w:afterAutospacing="1" w:line="240" w:lineRule="auto"/>
        <w:contextualSpacing/>
        <w:mirrorIndents/>
        <w:jc w:val="both"/>
        <w:rPr>
          <w:rFonts w:ascii="David" w:hAnsi="David" w:cs="David"/>
          <w:rtl/>
        </w:rPr>
      </w:pPr>
      <w:r>
        <w:rPr>
          <w:rFonts w:ascii="David" w:hAnsi="David" w:cs="David" w:hint="cs"/>
          <w:b/>
          <w:bCs/>
          <w:highlight w:val="yellow"/>
          <w:u w:val="single"/>
          <w:rtl/>
        </w:rPr>
        <w:t>6</w:t>
      </w:r>
      <w:r w:rsidR="00075637" w:rsidRPr="00075637">
        <w:rPr>
          <w:rFonts w:ascii="David" w:hAnsi="David" w:cs="David" w:hint="cs"/>
          <w:b/>
          <w:bCs/>
          <w:highlight w:val="yellow"/>
          <w:u w:val="single"/>
          <w:rtl/>
        </w:rPr>
        <w:t>. שאלת הטיפול ברב העבריינים:</w:t>
      </w:r>
      <w:r w:rsidR="008B5B71">
        <w:rPr>
          <w:rFonts w:ascii="David" w:hAnsi="David" w:cs="David" w:hint="cs"/>
          <w:rtl/>
        </w:rPr>
        <w:t xml:space="preserve"> כיצד ראוי לסווג רב-עבריינים העומד בראש ארגון פשיעה?</w:t>
      </w:r>
    </w:p>
    <w:p w:rsidR="008B5B71" w:rsidRPr="008B5B71" w:rsidRDefault="008B5B71" w:rsidP="00D32D25">
      <w:pPr>
        <w:suppressAutoHyphens/>
        <w:spacing w:before="100" w:beforeAutospacing="1" w:after="100" w:afterAutospacing="1" w:line="240" w:lineRule="auto"/>
        <w:contextualSpacing/>
        <w:mirrorIndents/>
        <w:jc w:val="both"/>
        <w:rPr>
          <w:rFonts w:ascii="David" w:hAnsi="David" w:cs="David"/>
          <w:highlight w:val="yellow"/>
          <w:rtl/>
        </w:rPr>
      </w:pPr>
      <w:r>
        <w:rPr>
          <w:rFonts w:ascii="David" w:hAnsi="David" w:cs="David" w:hint="cs"/>
          <w:b/>
          <w:bCs/>
          <w:u w:val="single"/>
          <w:rtl/>
        </w:rPr>
        <w:t>בחינת האפשרויות להרשעה:</w:t>
      </w:r>
      <w:r w:rsidRPr="008B5B71">
        <w:rPr>
          <w:rFonts w:ascii="David" w:hAnsi="David" w:cs="David" w:hint="cs"/>
          <w:rtl/>
        </w:rPr>
        <w:t xml:space="preserve"> </w:t>
      </w:r>
      <w:r>
        <w:rPr>
          <w:rFonts w:ascii="David" w:hAnsi="David" w:cs="David" w:hint="cs"/>
          <w:rtl/>
        </w:rPr>
        <w:t xml:space="preserve">1. </w:t>
      </w:r>
      <w:r w:rsidRPr="008B5B71">
        <w:rPr>
          <w:rFonts w:ascii="David" w:hAnsi="David" w:cs="David" w:hint="cs"/>
          <w:u w:val="single"/>
          <w:rtl/>
        </w:rPr>
        <w:t>משדל-</w:t>
      </w:r>
      <w:r>
        <w:rPr>
          <w:rFonts w:ascii="David" w:hAnsi="David" w:cs="David" w:hint="cs"/>
          <w:rtl/>
        </w:rPr>
        <w:t xml:space="preserve"> נראה קל מדי. משדל הוא שותף עקיף ושווה כוחות. במקרה של רב-עבריינים ישנה כפיפות אינהרנטית והוא לא משאיר אופציה למשודל לא לפעול. 2. </w:t>
      </w:r>
      <w:r>
        <w:rPr>
          <w:rFonts w:ascii="David" w:hAnsi="David" w:cs="David" w:hint="cs"/>
          <w:u w:val="single"/>
          <w:rtl/>
        </w:rPr>
        <w:t>ביצוע בצוותא-</w:t>
      </w:r>
      <w:r>
        <w:rPr>
          <w:rFonts w:ascii="David" w:hAnsi="David" w:cs="David" w:hint="cs"/>
          <w:rtl/>
        </w:rPr>
        <w:t xml:space="preserve"> מבוסס על שוויון מעמדי בין המבצעים ושליטה ארגונית בנויה בצורה היררכית. בנוסף רב-העבריינים לא לוקח חלק בביצוע העבירה. 3. </w:t>
      </w:r>
      <w:r>
        <w:rPr>
          <w:rFonts w:ascii="David" w:hAnsi="David" w:cs="David" w:hint="cs"/>
          <w:u w:val="single"/>
          <w:rtl/>
        </w:rPr>
        <w:t>מבצע באמצעות אחר-</w:t>
      </w:r>
      <w:r>
        <w:rPr>
          <w:rFonts w:ascii="David" w:hAnsi="David" w:cs="David" w:hint="cs"/>
          <w:rtl/>
        </w:rPr>
        <w:t xml:space="preserve"> נשמע מתאים יותר אך הכפופים שלו כן נושאים באחריות פלילית.</w:t>
      </w:r>
      <w:r w:rsidR="00225344">
        <w:rPr>
          <w:rFonts w:ascii="David" w:hAnsi="David" w:cs="David" w:hint="cs"/>
          <w:rtl/>
        </w:rPr>
        <w:t xml:space="preserve"> </w:t>
      </w:r>
      <w:r w:rsidR="00225344" w:rsidRPr="00225344">
        <w:rPr>
          <w:rFonts w:ascii="David" w:hAnsi="David" w:cs="David" w:hint="cs"/>
          <w:u w:val="single"/>
          <w:rtl/>
        </w:rPr>
        <w:t>כיום</w:t>
      </w:r>
      <w:r w:rsidR="00225344">
        <w:rPr>
          <w:rFonts w:ascii="David" w:hAnsi="David" w:cs="David" w:hint="cs"/>
          <w:rtl/>
        </w:rPr>
        <w:t xml:space="preserve"> ניתן להרשיע מכוח חוק "המאבק בארגוני פשיעה" בגין עבירת סטאטוס (השתייכות לארגון פשיעה) ולא לגבי העבירות הספציפיות שביצעו הכפופים לו.</w:t>
      </w:r>
    </w:p>
    <w:p w:rsidR="005B08B3" w:rsidRPr="00862022" w:rsidRDefault="005B08B3" w:rsidP="00D32D25">
      <w:pPr>
        <w:suppressAutoHyphens/>
        <w:spacing w:before="100" w:beforeAutospacing="1" w:after="100" w:afterAutospacing="1" w:line="240" w:lineRule="auto"/>
        <w:contextualSpacing/>
        <w:mirrorIndents/>
        <w:jc w:val="both"/>
        <w:rPr>
          <w:rFonts w:cs="David"/>
          <w:b/>
          <w:bCs/>
          <w:u w:val="single"/>
        </w:rPr>
      </w:pPr>
    </w:p>
    <w:p w:rsidR="006106AA" w:rsidRDefault="006106AA" w:rsidP="00D32D25">
      <w:pPr>
        <w:suppressAutoHyphens/>
        <w:spacing w:before="100" w:beforeAutospacing="1" w:after="100" w:afterAutospacing="1" w:line="240" w:lineRule="auto"/>
        <w:contextualSpacing/>
        <w:mirrorIndents/>
        <w:jc w:val="both"/>
        <w:rPr>
          <w:rFonts w:cs="David"/>
          <w:b/>
          <w:bCs/>
          <w:u w:val="single"/>
          <w:rtl/>
        </w:rPr>
      </w:pPr>
    </w:p>
    <w:p w:rsidR="00225344" w:rsidRDefault="00225344" w:rsidP="00D32D25">
      <w:pPr>
        <w:suppressAutoHyphens/>
        <w:spacing w:before="100" w:beforeAutospacing="1" w:after="100" w:afterAutospacing="1" w:line="240" w:lineRule="auto"/>
        <w:contextualSpacing/>
        <w:mirrorIndents/>
        <w:jc w:val="both"/>
        <w:rPr>
          <w:rFonts w:cs="David"/>
          <w:b/>
          <w:bCs/>
          <w:u w:val="single"/>
          <w:rtl/>
        </w:rPr>
      </w:pPr>
    </w:p>
    <w:p w:rsidR="00225344" w:rsidRDefault="00225344" w:rsidP="00D32D25">
      <w:pPr>
        <w:suppressAutoHyphens/>
        <w:spacing w:before="100" w:beforeAutospacing="1" w:after="100" w:afterAutospacing="1" w:line="240" w:lineRule="auto"/>
        <w:contextualSpacing/>
        <w:mirrorIndents/>
        <w:jc w:val="both"/>
        <w:rPr>
          <w:rFonts w:cs="David"/>
          <w:b/>
          <w:bCs/>
          <w:u w:val="single"/>
          <w:rtl/>
        </w:rPr>
      </w:pPr>
    </w:p>
    <w:p w:rsidR="00225344" w:rsidRDefault="00225344" w:rsidP="00D32D25">
      <w:pPr>
        <w:suppressAutoHyphens/>
        <w:spacing w:before="100" w:beforeAutospacing="1" w:after="100" w:afterAutospacing="1" w:line="240" w:lineRule="auto"/>
        <w:contextualSpacing/>
        <w:mirrorIndents/>
        <w:jc w:val="both"/>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225344" w:rsidRDefault="00225344" w:rsidP="00862022">
      <w:pPr>
        <w:suppressAutoHyphens/>
        <w:spacing w:before="100" w:beforeAutospacing="1" w:after="100" w:afterAutospacing="1" w:line="240" w:lineRule="auto"/>
        <w:contextualSpacing/>
        <w:mirrorIndents/>
        <w:rPr>
          <w:rFonts w:cs="David"/>
          <w:b/>
          <w:bCs/>
          <w:u w:val="single"/>
          <w:rtl/>
        </w:rPr>
      </w:pPr>
    </w:p>
    <w:p w:rsidR="00D32D25" w:rsidRDefault="00D32D25" w:rsidP="00862022">
      <w:pPr>
        <w:suppressAutoHyphens/>
        <w:spacing w:before="100" w:beforeAutospacing="1" w:after="100" w:afterAutospacing="1" w:line="240" w:lineRule="auto"/>
        <w:contextualSpacing/>
        <w:mirrorIndents/>
        <w:rPr>
          <w:rFonts w:cs="David"/>
          <w:b/>
          <w:bCs/>
          <w:u w:val="single"/>
          <w:rtl/>
        </w:rPr>
      </w:pPr>
    </w:p>
    <w:p w:rsidR="00D32D25" w:rsidRDefault="00D32D25" w:rsidP="00862022">
      <w:pPr>
        <w:suppressAutoHyphens/>
        <w:spacing w:before="100" w:beforeAutospacing="1" w:after="100" w:afterAutospacing="1" w:line="240" w:lineRule="auto"/>
        <w:contextualSpacing/>
        <w:mirrorIndents/>
        <w:rPr>
          <w:rFonts w:cs="David"/>
          <w:b/>
          <w:bCs/>
          <w:u w:val="single"/>
          <w:rtl/>
        </w:rPr>
      </w:pPr>
    </w:p>
    <w:p w:rsidR="00D32D25" w:rsidRDefault="00D32D25" w:rsidP="00862022">
      <w:pPr>
        <w:suppressAutoHyphens/>
        <w:spacing w:before="100" w:beforeAutospacing="1" w:after="100" w:afterAutospacing="1" w:line="240" w:lineRule="auto"/>
        <w:contextualSpacing/>
        <w:mirrorIndents/>
        <w:rPr>
          <w:rFonts w:cs="David"/>
          <w:b/>
          <w:bCs/>
          <w:u w:val="single"/>
          <w:rtl/>
        </w:rPr>
      </w:pPr>
    </w:p>
    <w:p w:rsidR="00D32D25" w:rsidRDefault="00D32D25" w:rsidP="00862022">
      <w:pPr>
        <w:suppressAutoHyphens/>
        <w:spacing w:before="100" w:beforeAutospacing="1" w:after="100" w:afterAutospacing="1" w:line="240" w:lineRule="auto"/>
        <w:contextualSpacing/>
        <w:mirrorIndents/>
        <w:rPr>
          <w:rFonts w:cs="David"/>
          <w:b/>
          <w:bCs/>
          <w:u w:val="single"/>
          <w:rtl/>
        </w:rPr>
      </w:pPr>
    </w:p>
    <w:p w:rsidR="00D32D25" w:rsidRDefault="00D32D25" w:rsidP="00862022">
      <w:pPr>
        <w:suppressAutoHyphens/>
        <w:spacing w:before="100" w:beforeAutospacing="1" w:after="100" w:afterAutospacing="1" w:line="240" w:lineRule="auto"/>
        <w:contextualSpacing/>
        <w:mirrorIndents/>
        <w:rPr>
          <w:rFonts w:cs="David"/>
          <w:b/>
          <w:bCs/>
          <w:u w:val="single"/>
          <w:rtl/>
        </w:rPr>
      </w:pPr>
    </w:p>
    <w:p w:rsidR="00D32D25" w:rsidRDefault="00D32D25" w:rsidP="00862022">
      <w:pPr>
        <w:suppressAutoHyphens/>
        <w:spacing w:before="100" w:beforeAutospacing="1" w:after="100" w:afterAutospacing="1" w:line="240" w:lineRule="auto"/>
        <w:contextualSpacing/>
        <w:mirrorIndents/>
        <w:rPr>
          <w:rFonts w:cs="David"/>
          <w:b/>
          <w:bCs/>
          <w:u w:val="single"/>
          <w:rtl/>
        </w:rPr>
      </w:pPr>
    </w:p>
    <w:p w:rsidR="00225344" w:rsidRPr="00862022" w:rsidRDefault="00225344" w:rsidP="00862022">
      <w:pPr>
        <w:suppressAutoHyphens/>
        <w:spacing w:before="100" w:beforeAutospacing="1" w:after="100" w:afterAutospacing="1" w:line="240" w:lineRule="auto"/>
        <w:contextualSpacing/>
        <w:mirrorIndents/>
        <w:rPr>
          <w:rFonts w:cs="David"/>
          <w:b/>
          <w:bCs/>
          <w:u w:val="single"/>
          <w:rtl/>
        </w:rPr>
      </w:pPr>
    </w:p>
    <w:p w:rsidR="00014528" w:rsidRDefault="00014528" w:rsidP="00862022">
      <w:pPr>
        <w:pStyle w:val="1Garamond"/>
        <w:spacing w:before="100" w:beforeAutospacing="1" w:after="100" w:afterAutospacing="1"/>
        <w:contextualSpacing/>
        <w:mirrorIndents/>
        <w:rPr>
          <w:rFonts w:ascii="David" w:hAnsi="David" w:cs="David"/>
          <w:rtl/>
        </w:rPr>
      </w:pPr>
      <w:r w:rsidRPr="00014528">
        <w:rPr>
          <w:rFonts w:cs="David" w:hint="cs"/>
          <w:b/>
          <w:bCs/>
          <w:highlight w:val="red"/>
          <w:u w:val="single"/>
          <w:rtl/>
        </w:rPr>
        <w:t>מלומדים:</w:t>
      </w:r>
      <w:r w:rsidR="00281CA3">
        <w:rPr>
          <w:rFonts w:cs="David" w:hint="cs"/>
          <w:rtl/>
        </w:rPr>
        <w:t xml:space="preserve"> </w:t>
      </w:r>
      <w:r w:rsidR="004B68C5">
        <w:rPr>
          <w:rFonts w:ascii="David" w:hAnsi="David" w:cs="David" w:hint="cs"/>
          <w:rtl/>
        </w:rPr>
        <w:t xml:space="preserve">מובאות פה כל דעות המלומדים מכל החומר על מנת שיהיה אפשר לזהות מה הקווים הכלליים של כל </w:t>
      </w:r>
      <w:r w:rsidR="0070719A">
        <w:rPr>
          <w:rFonts w:ascii="David" w:hAnsi="David" w:cs="David" w:hint="cs"/>
          <w:rtl/>
        </w:rPr>
        <w:t>מלומד. טו</w:t>
      </w:r>
      <w:r w:rsidR="0070719A">
        <w:rPr>
          <w:rFonts w:ascii="David" w:hAnsi="David" w:cs="David" w:hint="eastAsia"/>
          <w:rtl/>
        </w:rPr>
        <w:t>ב</w:t>
      </w:r>
      <w:r w:rsidR="004B68C5">
        <w:rPr>
          <w:rFonts w:ascii="David" w:hAnsi="David" w:cs="David" w:hint="cs"/>
          <w:rtl/>
        </w:rPr>
        <w:t xml:space="preserve"> בעיקר לשאלות מחשבה בה שואלים על משהו לפי דעה של מלומד וניתן לדעת האם הוא מחמיר/מקל וכו'...</w:t>
      </w:r>
    </w:p>
    <w:p w:rsidR="00D32D25" w:rsidRPr="004B68C5" w:rsidRDefault="00D32D25" w:rsidP="00862022">
      <w:pPr>
        <w:pStyle w:val="1Garamond"/>
        <w:spacing w:before="100" w:beforeAutospacing="1" w:after="100" w:afterAutospacing="1"/>
        <w:contextualSpacing/>
        <w:mirrorIndents/>
        <w:rPr>
          <w:rFonts w:ascii="David" w:hAnsi="David" w:cs="David"/>
          <w:rtl/>
        </w:rPr>
      </w:pPr>
    </w:p>
    <w:p w:rsidR="00014528" w:rsidRDefault="00014528" w:rsidP="00862022">
      <w:pPr>
        <w:pStyle w:val="1Garamond"/>
        <w:spacing w:before="100" w:beforeAutospacing="1" w:after="100" w:afterAutospacing="1"/>
        <w:contextualSpacing/>
        <w:mirrorIndents/>
        <w:rPr>
          <w:rFonts w:ascii="David" w:hAnsi="David" w:cs="David"/>
          <w:b/>
          <w:bCs/>
          <w:u w:val="single"/>
          <w:rtl/>
        </w:rPr>
      </w:pPr>
      <w:r>
        <w:rPr>
          <w:rFonts w:ascii="David" w:hAnsi="David" w:cs="David" w:hint="cs"/>
          <w:b/>
          <w:bCs/>
          <w:u w:val="single"/>
          <w:rtl/>
        </w:rPr>
        <w:t xml:space="preserve">הובס- </w:t>
      </w:r>
      <w:r w:rsidRPr="00014528">
        <w:rPr>
          <w:rFonts w:ascii="David" w:hAnsi="David" w:cs="David" w:hint="cs"/>
          <w:rtl/>
        </w:rPr>
        <w:t>פיתח את תיאוריית האמנה החברתית (כל האנשים מפקידים את הזכויות שלהם בידי גוף מרכזי- הריבון, אשר לו הסמכות להסדיר את כללי ההתנהגות בחברה). פותח בהמשך ע"י לוק, רוסו.</w:t>
      </w:r>
    </w:p>
    <w:p w:rsidR="00281CA3" w:rsidRPr="00F40038" w:rsidRDefault="00014528"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 xml:space="preserve">פלר- </w:t>
      </w:r>
      <w:r w:rsidR="008865A0">
        <w:rPr>
          <w:rFonts w:ascii="David" w:hAnsi="David" w:cs="David" w:hint="cs"/>
          <w:rtl/>
        </w:rPr>
        <w:t xml:space="preserve">1. </w:t>
      </w:r>
      <w:r w:rsidRPr="00014528">
        <w:rPr>
          <w:rFonts w:ascii="David" w:hAnsi="David" w:cs="David" w:hint="cs"/>
          <w:rtl/>
        </w:rPr>
        <w:t>עבירה- "התנהגות נפשעת של אדם בעל כשרות פלילית, האסורה ע"פ חוק, בשל הסכנה הנשקפת ממנה לערך חיוני לקיום החברה והתפתחותה".</w:t>
      </w:r>
      <w:r w:rsidR="008865A0">
        <w:rPr>
          <w:rFonts w:ascii="David" w:hAnsi="David" w:cs="David" w:hint="cs"/>
          <w:rtl/>
        </w:rPr>
        <w:t xml:space="preserve"> 2. ניתן לעבור עבירת מחדל כל עבירה אקטיבית שניתן מבחינה פרשנית להיעבר במחדל.</w:t>
      </w:r>
      <w:r w:rsidRPr="001023EE">
        <w:rPr>
          <w:rFonts w:ascii="David" w:hAnsi="David" w:cs="David" w:hint="cs"/>
          <w:rtl/>
        </w:rPr>
        <w:t xml:space="preserve"> </w:t>
      </w:r>
      <w:r w:rsidR="001023EE" w:rsidRPr="001023EE">
        <w:rPr>
          <w:rFonts w:ascii="David" w:hAnsi="David" w:cs="David" w:hint="cs"/>
          <w:rtl/>
        </w:rPr>
        <w:t xml:space="preserve">3. ניתן לקבוע חובת עשה </w:t>
      </w:r>
      <w:r w:rsidR="004F4C83">
        <w:rPr>
          <w:rFonts w:ascii="David" w:hAnsi="David" w:cs="David" w:hint="cs"/>
          <w:rtl/>
        </w:rPr>
        <w:t>על סמך כל מקור כולל הדין האזרחי. 3. עצ</w:t>
      </w:r>
      <w:r w:rsidR="00F2701F">
        <w:rPr>
          <w:rFonts w:ascii="David" w:hAnsi="David" w:cs="David" w:hint="cs"/>
          <w:rtl/>
        </w:rPr>
        <w:t xml:space="preserve">ימת עיניים- נדרשת רמת חשד גבוהה. 4. </w:t>
      </w:r>
      <w:r w:rsidR="00E25870">
        <w:rPr>
          <w:rFonts w:ascii="David" w:hAnsi="David" w:cs="David" w:hint="cs"/>
          <w:rtl/>
        </w:rPr>
        <w:t xml:space="preserve">השקילות הנורמטיבית בין כוונה </w:t>
      </w:r>
      <w:r w:rsidR="0070719A">
        <w:rPr>
          <w:rFonts w:ascii="David" w:hAnsi="David" w:cs="David" w:hint="cs"/>
          <w:rtl/>
        </w:rPr>
        <w:t>לצפיי</w:t>
      </w:r>
      <w:r w:rsidR="0070719A">
        <w:rPr>
          <w:rFonts w:ascii="David" w:hAnsi="David" w:cs="David" w:hint="eastAsia"/>
          <w:rtl/>
        </w:rPr>
        <w:t>ה</w:t>
      </w:r>
      <w:r w:rsidR="00E25870">
        <w:rPr>
          <w:rFonts w:ascii="David" w:hAnsi="David" w:cs="David" w:hint="cs"/>
          <w:rtl/>
        </w:rPr>
        <w:t xml:space="preserve"> בהסתברות גבוהה מבוססת על רמת האשמה המוסרית, אין מכנה נפשי משותף.</w:t>
      </w:r>
      <w:r w:rsidR="00CA164B">
        <w:rPr>
          <w:rFonts w:ascii="David" w:hAnsi="David" w:cs="David" w:hint="cs"/>
          <w:rtl/>
        </w:rPr>
        <w:t xml:space="preserve"> 5. שימוש באמצע</w:t>
      </w:r>
      <w:r w:rsidR="00E570D7">
        <w:rPr>
          <w:rFonts w:ascii="David" w:hAnsi="David" w:cs="David" w:hint="cs"/>
          <w:rtl/>
        </w:rPr>
        <w:t>ים אבסורדיים לא יכול להיות עניש. 6. האחריות של השותפים נגזרת מהאחריות של המבצע העיקרי.</w:t>
      </w:r>
      <w:r w:rsidR="00F40038">
        <w:rPr>
          <w:rFonts w:ascii="David" w:hAnsi="David" w:cs="David" w:hint="cs"/>
          <w:rtl/>
        </w:rPr>
        <w:t xml:space="preserve"> 7. כדי להרשיע לסיוע במחדל אין צורך במקור חובה.</w:t>
      </w:r>
      <w:r w:rsidR="00915946">
        <w:rPr>
          <w:rFonts w:ascii="David" w:hAnsi="David" w:cs="David" w:hint="cs"/>
          <w:rtl/>
        </w:rPr>
        <w:t xml:space="preserve"> 8. גישת אחדות העבירה.</w:t>
      </w:r>
    </w:p>
    <w:p w:rsidR="00913966" w:rsidRDefault="00913966"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קאנט-</w:t>
      </w:r>
      <w:r>
        <w:rPr>
          <w:rFonts w:ascii="David" w:hAnsi="David" w:cs="David" w:hint="cs"/>
          <w:rtl/>
        </w:rPr>
        <w:t xml:space="preserve"> גישה דאונטולוגית גמולית בנוגע למהות האיסורים הפליליים (לפעולה עצמה יש ערך ללא קשר לתוצאה)</w:t>
      </w:r>
      <w:r w:rsidR="00246A67">
        <w:rPr>
          <w:rFonts w:ascii="David" w:hAnsi="David" w:cs="David" w:hint="cs"/>
          <w:rtl/>
        </w:rPr>
        <w:t>.</w:t>
      </w:r>
    </w:p>
    <w:p w:rsidR="00246A67" w:rsidRDefault="00246A67" w:rsidP="00862022">
      <w:pPr>
        <w:pStyle w:val="1Garamond"/>
        <w:spacing w:before="100" w:beforeAutospacing="1" w:after="100" w:afterAutospacing="1"/>
        <w:contextualSpacing/>
        <w:mirrorIndents/>
        <w:rPr>
          <w:rFonts w:ascii="David" w:hAnsi="David" w:cs="David"/>
          <w:rtl/>
        </w:rPr>
      </w:pPr>
      <w:r w:rsidRPr="00246A67">
        <w:rPr>
          <w:rFonts w:ascii="David" w:hAnsi="David" w:cs="David" w:hint="cs"/>
          <w:b/>
          <w:bCs/>
          <w:u w:val="single"/>
          <w:rtl/>
        </w:rPr>
        <w:t>הארט-</w:t>
      </w:r>
      <w:r>
        <w:rPr>
          <w:rFonts w:ascii="David" w:hAnsi="David" w:cs="David" w:hint="cs"/>
          <w:rtl/>
        </w:rPr>
        <w:t xml:space="preserve"> פטרנליזם הוא בסיס הפללה הולם משום שהוא כולל בתוכו את עקרון הנזק.</w:t>
      </w:r>
    </w:p>
    <w:p w:rsidR="004A5B69" w:rsidRDefault="004A5B69"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פלטשר-</w:t>
      </w:r>
      <w:r>
        <w:rPr>
          <w:rFonts w:ascii="David" w:hAnsi="David" w:cs="David" w:hint="cs"/>
          <w:rtl/>
        </w:rPr>
        <w:t xml:space="preserve"> </w:t>
      </w:r>
      <w:r w:rsidR="00440A72">
        <w:rPr>
          <w:rFonts w:ascii="David" w:hAnsi="David" w:cs="David" w:hint="cs"/>
          <w:rtl/>
        </w:rPr>
        <w:t xml:space="preserve">1. </w:t>
      </w:r>
      <w:r>
        <w:rPr>
          <w:rFonts w:ascii="David" w:hAnsi="David" w:cs="David" w:hint="cs"/>
          <w:rtl/>
        </w:rPr>
        <w:t>העיקרון המגונן- הגנה על זכויות הפרט (על החוק להיות פוזיטיבי, ברור ומוגדר).</w:t>
      </w:r>
      <w:r w:rsidR="00440A72">
        <w:rPr>
          <w:rFonts w:ascii="David" w:hAnsi="David" w:cs="David" w:hint="cs"/>
          <w:rtl/>
        </w:rPr>
        <w:t xml:space="preserve"> 2. צווי "לא תעשה" פוגעים יותר בחירות הפרט.</w:t>
      </w:r>
    </w:p>
    <w:p w:rsidR="005F2914" w:rsidRDefault="005F2914"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ויליאמס-</w:t>
      </w:r>
      <w:r>
        <w:rPr>
          <w:rFonts w:ascii="David" w:hAnsi="David" w:cs="David" w:hint="cs"/>
          <w:rtl/>
        </w:rPr>
        <w:t xml:space="preserve"> מחשבות מוגנות בפני המשפט הפליל</w:t>
      </w:r>
      <w:r w:rsidR="0070719A">
        <w:rPr>
          <w:rFonts w:ascii="David" w:hAnsi="David" w:cs="David" w:hint="cs"/>
          <w:rtl/>
        </w:rPr>
        <w:t>י (שמי</w:t>
      </w:r>
      <w:r>
        <w:rPr>
          <w:rFonts w:ascii="David" w:hAnsi="David" w:cs="David" w:hint="cs"/>
          <w:rtl/>
        </w:rPr>
        <w:t>רה על זכויות אדם).</w:t>
      </w:r>
    </w:p>
    <w:p w:rsidR="005F2914" w:rsidRDefault="005F2914"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בלקסטון-</w:t>
      </w:r>
      <w:r>
        <w:rPr>
          <w:rFonts w:ascii="David" w:hAnsi="David" w:cs="David" w:hint="cs"/>
          <w:rtl/>
        </w:rPr>
        <w:t xml:space="preserve"> בשל חוסר יכולת להוכיח מחשבות אין מקום לאסור מחשבות שליליות ואף פליליות.</w:t>
      </w:r>
    </w:p>
    <w:p w:rsidR="005F2914" w:rsidRDefault="005F2914" w:rsidP="00862022">
      <w:pPr>
        <w:pStyle w:val="1Garamond"/>
        <w:spacing w:before="100" w:beforeAutospacing="1" w:after="100" w:afterAutospacing="1"/>
        <w:contextualSpacing/>
        <w:mirrorIndents/>
        <w:rPr>
          <w:rFonts w:ascii="David" w:hAnsi="David" w:cs="David"/>
          <w:b/>
          <w:bCs/>
          <w:u w:val="single"/>
          <w:rtl/>
        </w:rPr>
      </w:pPr>
      <w:r>
        <w:rPr>
          <w:rFonts w:ascii="David" w:hAnsi="David" w:cs="David" w:hint="cs"/>
          <w:b/>
          <w:bCs/>
          <w:u w:val="single"/>
          <w:rtl/>
        </w:rPr>
        <w:t>מאיר דן כהן-</w:t>
      </w:r>
      <w:r>
        <w:rPr>
          <w:rFonts w:ascii="David" w:hAnsi="David" w:cs="David" w:hint="cs"/>
          <w:rtl/>
        </w:rPr>
        <w:t xml:space="preserve"> </w:t>
      </w:r>
      <w:r w:rsidR="005B5EAC">
        <w:rPr>
          <w:rFonts w:ascii="David" w:hAnsi="David" w:cs="David" w:hint="cs"/>
          <w:rtl/>
        </w:rPr>
        <w:t xml:space="preserve">אין ענישה על עבירה ללא התנהגות בגלל חוסר בשליטה ורצון. ההתנהגות היא הדבר היחיד שיש לאדם שליטה עליו ולכן אין להעניש על מחשבות מכיוון שאדם לא יכול לשלוט בהם. </w:t>
      </w:r>
      <w:r>
        <w:rPr>
          <w:rFonts w:ascii="David" w:hAnsi="David" w:cs="David" w:hint="cs"/>
          <w:b/>
          <w:bCs/>
          <w:u w:val="single"/>
          <w:rtl/>
        </w:rPr>
        <w:t xml:space="preserve"> </w:t>
      </w:r>
    </w:p>
    <w:p w:rsidR="001940EF" w:rsidRDefault="001940EF"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רון שפירא-</w:t>
      </w:r>
      <w:r>
        <w:rPr>
          <w:rFonts w:ascii="David" w:hAnsi="David" w:cs="David" w:hint="cs"/>
          <w:rtl/>
        </w:rPr>
        <w:t xml:space="preserve"> כל עבירה מובילה לתוצאה.</w:t>
      </w:r>
    </w:p>
    <w:p w:rsidR="00E82B22" w:rsidRDefault="00E82B22"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קרמניצר-</w:t>
      </w:r>
      <w:r>
        <w:rPr>
          <w:rFonts w:ascii="David" w:hAnsi="David" w:cs="David" w:hint="cs"/>
          <w:rtl/>
        </w:rPr>
        <w:t xml:space="preserve"> </w:t>
      </w:r>
      <w:r w:rsidR="00970D2F">
        <w:rPr>
          <w:rFonts w:ascii="David" w:hAnsi="David" w:cs="David" w:hint="cs"/>
          <w:rtl/>
        </w:rPr>
        <w:t xml:space="preserve">1. </w:t>
      </w:r>
      <w:r>
        <w:rPr>
          <w:rFonts w:ascii="David" w:hAnsi="David" w:cs="David" w:hint="cs"/>
          <w:rtl/>
        </w:rPr>
        <w:t>ס' 18ב נוסח ביחס לעבירות בהן רשום "מעשה" (פרשנות מצמצמת</w:t>
      </w:r>
      <w:r w:rsidR="00D03834">
        <w:rPr>
          <w:rFonts w:ascii="David" w:hAnsi="David" w:cs="David" w:hint="cs"/>
          <w:rtl/>
        </w:rPr>
        <w:t xml:space="preserve"> ודווקנית</w:t>
      </w:r>
      <w:r>
        <w:rPr>
          <w:rFonts w:ascii="David" w:hAnsi="David" w:cs="David" w:hint="cs"/>
          <w:rtl/>
        </w:rPr>
        <w:t>).</w:t>
      </w:r>
      <w:r w:rsidR="00970D2F">
        <w:rPr>
          <w:rFonts w:ascii="David" w:hAnsi="David" w:cs="David" w:hint="cs"/>
          <w:rtl/>
        </w:rPr>
        <w:t xml:space="preserve"> 2. כאשר הרציונאלים שונים, אין להסתמך על עקרונות מדינים שונים (חוץ משפטיים).</w:t>
      </w:r>
      <w:r w:rsidR="005761A1">
        <w:rPr>
          <w:rFonts w:ascii="David" w:hAnsi="David" w:cs="David" w:hint="cs"/>
          <w:rtl/>
        </w:rPr>
        <w:t xml:space="preserve"> 3. יש להחיל את עצימת העיניים על אי מניעת פשע.</w:t>
      </w:r>
      <w:r w:rsidR="001478E4">
        <w:rPr>
          <w:rFonts w:ascii="David" w:hAnsi="David" w:cs="David" w:hint="cs"/>
          <w:rtl/>
        </w:rPr>
        <w:t xml:space="preserve"> 4. קלות דעת- מצב בו אדם משכנע את עצמו שהדבר יגמר בטוב למרות שאין לו על מה לבסס את האמונה. הסיכון הופך בראשו של הנאשם מקונקרטי לתיאורטי.</w:t>
      </w:r>
      <w:r w:rsidR="00C15D1E">
        <w:rPr>
          <w:rFonts w:ascii="David" w:hAnsi="David" w:cs="David" w:hint="cs"/>
          <w:rtl/>
        </w:rPr>
        <w:t xml:space="preserve"> 5. הוספת המילים בנסיבות העניין לדרישת אדם מן הישוב ע"מ להביא בחשבון את כישורי האדם הספציפי.</w:t>
      </w:r>
      <w:r w:rsidR="00F40038">
        <w:rPr>
          <w:rFonts w:ascii="David" w:hAnsi="David" w:cs="David" w:hint="cs"/>
          <w:rtl/>
        </w:rPr>
        <w:t xml:space="preserve"> 6. נדרש מקור חובה להרשעה בסיוע במחדל.</w:t>
      </w:r>
    </w:p>
    <w:p w:rsidR="008865A0" w:rsidRDefault="008865A0" w:rsidP="00862022">
      <w:pPr>
        <w:pStyle w:val="1Garamond"/>
        <w:spacing w:before="100" w:beforeAutospacing="1" w:after="100" w:afterAutospacing="1"/>
        <w:contextualSpacing/>
        <w:mirrorIndents/>
        <w:rPr>
          <w:rFonts w:ascii="David" w:hAnsi="David" w:cs="David"/>
          <w:rtl/>
        </w:rPr>
      </w:pPr>
      <w:r w:rsidRPr="008865A0">
        <w:rPr>
          <w:rFonts w:ascii="David" w:hAnsi="David" w:cs="David" w:hint="cs"/>
          <w:b/>
          <w:bCs/>
          <w:u w:val="single"/>
          <w:rtl/>
        </w:rPr>
        <w:t>קוגלר</w:t>
      </w:r>
      <w:r>
        <w:rPr>
          <w:rFonts w:ascii="David" w:hAnsi="David" w:cs="David" w:hint="cs"/>
          <w:b/>
          <w:bCs/>
          <w:u w:val="single"/>
          <w:rtl/>
        </w:rPr>
        <w:t>-</w:t>
      </w:r>
      <w:r>
        <w:rPr>
          <w:rFonts w:ascii="David" w:hAnsi="David" w:cs="David" w:hint="cs"/>
          <w:rtl/>
        </w:rPr>
        <w:t xml:space="preserve"> </w:t>
      </w:r>
      <w:r w:rsidR="00891900">
        <w:rPr>
          <w:rFonts w:ascii="David" w:hAnsi="David" w:cs="David" w:hint="cs"/>
          <w:rtl/>
        </w:rPr>
        <w:t xml:space="preserve">1. </w:t>
      </w:r>
      <w:r>
        <w:rPr>
          <w:rFonts w:ascii="David" w:hAnsi="David" w:cs="David" w:hint="cs"/>
          <w:rtl/>
        </w:rPr>
        <w:t xml:space="preserve">ניתן לעבור עבירת מחדל בעבירה אקטיבית רק במס' מסוים של פעולות אקטיביות. </w:t>
      </w:r>
      <w:r w:rsidR="00891900">
        <w:rPr>
          <w:rFonts w:ascii="David" w:hAnsi="David" w:cs="David" w:hint="cs"/>
          <w:rtl/>
        </w:rPr>
        <w:t>2. בעצימת עיניים- מבחן הסיכון (סיבר/לא סביר) ולא גישת הבירור.</w:t>
      </w:r>
      <w:r w:rsidR="00F2701F">
        <w:rPr>
          <w:rFonts w:ascii="David" w:hAnsi="David" w:cs="David" w:hint="cs"/>
          <w:rtl/>
        </w:rPr>
        <w:t xml:space="preserve"> 3. המכנה המשותף לכוונה וצפייה בהסתברות גבוהה הוא הבחירה/החלטה לגרום לתוצאה גם אם אין רצון פוזיטיבי בצפייה.</w:t>
      </w:r>
    </w:p>
    <w:p w:rsidR="001B34E8" w:rsidRDefault="001B34E8" w:rsidP="00862022">
      <w:pPr>
        <w:pStyle w:val="1Garamond"/>
        <w:spacing w:before="100" w:beforeAutospacing="1" w:after="100" w:afterAutospacing="1"/>
        <w:contextualSpacing/>
        <w:mirrorIndents/>
        <w:rPr>
          <w:rFonts w:ascii="David" w:hAnsi="David" w:cs="David"/>
          <w:rtl/>
        </w:rPr>
      </w:pPr>
      <w:r>
        <w:rPr>
          <w:rFonts w:ascii="David" w:hAnsi="David" w:cs="David"/>
          <w:b/>
          <w:bCs/>
          <w:u w:val="single"/>
        </w:rPr>
        <w:t>Ashworth</w:t>
      </w:r>
      <w:r>
        <w:rPr>
          <w:rFonts w:ascii="David" w:hAnsi="David" w:cs="David" w:hint="cs"/>
          <w:b/>
          <w:bCs/>
          <w:u w:val="single"/>
          <w:rtl/>
        </w:rPr>
        <w:t>-</w:t>
      </w:r>
      <w:r w:rsidRPr="001B34E8">
        <w:rPr>
          <w:rFonts w:ascii="David" w:hAnsi="David" w:cs="David" w:hint="cs"/>
          <w:rtl/>
        </w:rPr>
        <w:t xml:space="preserve"> אם יש לאדם בחירה, עליו לשאת באחריות הפלילית.</w:t>
      </w:r>
    </w:p>
    <w:p w:rsidR="001B34E8" w:rsidRDefault="001B34E8" w:rsidP="00862022">
      <w:pPr>
        <w:pStyle w:val="1Garamond"/>
        <w:spacing w:before="100" w:beforeAutospacing="1" w:after="100" w:afterAutospacing="1"/>
        <w:contextualSpacing/>
        <w:mirrorIndents/>
        <w:rPr>
          <w:rFonts w:ascii="David" w:hAnsi="David" w:cs="David"/>
          <w:rtl/>
        </w:rPr>
      </w:pPr>
      <w:r>
        <w:rPr>
          <w:rFonts w:ascii="David" w:hAnsi="David" w:cs="David"/>
          <w:b/>
          <w:bCs/>
          <w:u w:val="single"/>
        </w:rPr>
        <w:t>Kadish&amp;Schulhofer</w:t>
      </w:r>
      <w:r>
        <w:rPr>
          <w:rFonts w:ascii="David" w:hAnsi="David" w:cs="David" w:hint="cs"/>
          <w:b/>
          <w:bCs/>
          <w:u w:val="single"/>
          <w:rtl/>
        </w:rPr>
        <w:t>-</w:t>
      </w:r>
      <w:r>
        <w:rPr>
          <w:rFonts w:ascii="David" w:hAnsi="David" w:cs="David" w:hint="cs"/>
          <w:rtl/>
        </w:rPr>
        <w:t xml:space="preserve"> יכולה להיות לאדם מחשבה פלילית, אך עדיין תהיה לו הגנה במובן הרחב.</w:t>
      </w:r>
    </w:p>
    <w:p w:rsidR="004F4C83" w:rsidRDefault="004F4C83"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רות קנאי-</w:t>
      </w:r>
      <w:r>
        <w:rPr>
          <w:rFonts w:ascii="David" w:hAnsi="David" w:cs="David" w:hint="cs"/>
          <w:rtl/>
        </w:rPr>
        <w:t xml:space="preserve"> בעצימת עיניים במידה שהחוק שותק נדרש חשד מינימאלי.</w:t>
      </w:r>
    </w:p>
    <w:p w:rsidR="001478E4" w:rsidRDefault="001478E4"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קרן שפירא אטינגר-</w:t>
      </w:r>
      <w:r>
        <w:rPr>
          <w:rFonts w:ascii="David" w:hAnsi="David" w:cs="David" w:hint="cs"/>
          <w:rtl/>
        </w:rPr>
        <w:t xml:space="preserve"> </w:t>
      </w:r>
      <w:r w:rsidR="00743D11">
        <w:rPr>
          <w:rFonts w:ascii="David" w:hAnsi="David" w:cs="David" w:hint="cs"/>
          <w:rtl/>
        </w:rPr>
        <w:t xml:space="preserve">1. </w:t>
      </w:r>
      <w:r>
        <w:rPr>
          <w:rFonts w:ascii="David" w:hAnsi="David" w:cs="David" w:hint="cs"/>
          <w:rtl/>
        </w:rPr>
        <w:t>קלות דעת=הימור מטורף.</w:t>
      </w:r>
      <w:r w:rsidR="00743D11">
        <w:rPr>
          <w:rFonts w:ascii="David" w:hAnsi="David" w:cs="David" w:hint="cs"/>
          <w:rtl/>
        </w:rPr>
        <w:t xml:space="preserve"> 2. מושג המודעות כולל 2 צירים- רוחב המודעות ועומק המודעות.</w:t>
      </w:r>
    </w:p>
    <w:p w:rsidR="004B68C5" w:rsidRDefault="004B68C5"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גור אריה-</w:t>
      </w:r>
      <w:r>
        <w:rPr>
          <w:rFonts w:ascii="David" w:hAnsi="David" w:cs="David" w:hint="cs"/>
          <w:rtl/>
        </w:rPr>
        <w:t xml:space="preserve"> </w:t>
      </w:r>
      <w:r w:rsidR="00EB227D">
        <w:rPr>
          <w:rFonts w:ascii="David" w:hAnsi="David" w:cs="David" w:hint="cs"/>
          <w:rtl/>
        </w:rPr>
        <w:t xml:space="preserve">1. </w:t>
      </w:r>
      <w:r>
        <w:rPr>
          <w:rFonts w:ascii="David" w:hAnsi="David" w:cs="David" w:hint="cs"/>
          <w:rtl/>
        </w:rPr>
        <w:t xml:space="preserve">המבחן של אדם מן הישוב צריך להיות נורמטיבי, צריך לנסח- יכול </w:t>
      </w:r>
      <w:r>
        <w:rPr>
          <w:rFonts w:ascii="David" w:hAnsi="David" w:cs="David" w:hint="cs"/>
          <w:b/>
          <w:bCs/>
          <w:rtl/>
        </w:rPr>
        <w:t>וצריך</w:t>
      </w:r>
      <w:r>
        <w:rPr>
          <w:rFonts w:ascii="David" w:hAnsi="David" w:cs="David" w:hint="cs"/>
          <w:rtl/>
        </w:rPr>
        <w:t>.</w:t>
      </w:r>
      <w:r w:rsidR="00EB227D">
        <w:rPr>
          <w:rFonts w:ascii="David" w:hAnsi="David" w:cs="David" w:hint="cs"/>
          <w:rtl/>
        </w:rPr>
        <w:t xml:space="preserve"> 2. כאשר אדם עובר מהכנה לניסיון המעבר מלווה גם בהתגבשות של יס"נ חזק ואז הופכת להיות אנטי חברתית ומצדיקה הפללה.</w:t>
      </w:r>
    </w:p>
    <w:p w:rsidR="006C5EF4" w:rsidRDefault="006C5EF4" w:rsidP="00862022">
      <w:pPr>
        <w:pStyle w:val="1Garamond"/>
        <w:spacing w:before="100" w:beforeAutospacing="1" w:after="100" w:afterAutospacing="1"/>
        <w:contextualSpacing/>
        <w:mirrorIndents/>
        <w:rPr>
          <w:rFonts w:ascii="David" w:hAnsi="David" w:cs="David"/>
          <w:rtl/>
        </w:rPr>
      </w:pPr>
      <w:r>
        <w:rPr>
          <w:rFonts w:ascii="David" w:hAnsi="David" w:cs="David"/>
          <w:b/>
          <w:bCs/>
          <w:u w:val="single"/>
        </w:rPr>
        <w:t>Duff</w:t>
      </w:r>
      <w:r>
        <w:rPr>
          <w:rFonts w:ascii="David" w:hAnsi="David" w:cs="David" w:hint="cs"/>
          <w:b/>
          <w:bCs/>
          <w:u w:val="single"/>
          <w:rtl/>
        </w:rPr>
        <w:t>-</w:t>
      </w:r>
      <w:r>
        <w:rPr>
          <w:rFonts w:ascii="David" w:hAnsi="David" w:cs="David" w:hint="cs"/>
          <w:rtl/>
        </w:rPr>
        <w:t xml:space="preserve"> מי שהתכוון לבצע עבירה והתחי</w:t>
      </w:r>
      <w:r w:rsidR="00F44203">
        <w:rPr>
          <w:rFonts w:ascii="David" w:hAnsi="David" w:cs="David" w:hint="cs"/>
          <w:rtl/>
        </w:rPr>
        <w:t xml:space="preserve">ל בביצועה, כאילו פתח בהתקפה על </w:t>
      </w:r>
      <w:r>
        <w:rPr>
          <w:rFonts w:ascii="David" w:hAnsi="David" w:cs="David" w:hint="cs"/>
          <w:rtl/>
        </w:rPr>
        <w:t>הערך המוגן וההתקפה אינה מצריכה בהכרח נפגעים.</w:t>
      </w:r>
    </w:p>
    <w:p w:rsidR="00F44203" w:rsidRDefault="0070719A"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 xml:space="preserve">דן </w:t>
      </w:r>
      <w:r w:rsidR="00F44203">
        <w:rPr>
          <w:rFonts w:ascii="David" w:hAnsi="David" w:cs="David" w:hint="cs"/>
          <w:b/>
          <w:bCs/>
          <w:u w:val="single"/>
          <w:rtl/>
        </w:rPr>
        <w:t>ביין-</w:t>
      </w:r>
      <w:r w:rsidR="00F44203">
        <w:rPr>
          <w:rFonts w:ascii="David" w:hAnsi="David" w:cs="David" w:hint="cs"/>
          <w:rtl/>
        </w:rPr>
        <w:t xml:space="preserve"> </w:t>
      </w:r>
      <w:r>
        <w:rPr>
          <w:rFonts w:ascii="David" w:hAnsi="David" w:cs="David" w:hint="cs"/>
          <w:rtl/>
        </w:rPr>
        <w:t xml:space="preserve">1. </w:t>
      </w:r>
      <w:r w:rsidR="00F44203">
        <w:rPr>
          <w:rFonts w:ascii="David" w:hAnsi="David" w:cs="David" w:hint="cs"/>
          <w:rtl/>
        </w:rPr>
        <w:t>לא ניתן להתעלם מהשיקול הגמולי שהרכיב התוצאתי בו הוא התוצאה (נגד השוואת העונש בניסיון). הציבור מקנה משמעות בלתי מבוטלת למזל המוסרי.</w:t>
      </w:r>
      <w:r>
        <w:rPr>
          <w:rFonts w:ascii="David" w:hAnsi="David" w:cs="David" w:hint="cs"/>
          <w:rtl/>
        </w:rPr>
        <w:t xml:space="preserve"> 2. יש לבכר כל חרטה שמביאה לתוצאה האופטימאלית.</w:t>
      </w:r>
    </w:p>
    <w:p w:rsidR="00442779" w:rsidRDefault="00442779"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פרופ' אנקר-</w:t>
      </w:r>
      <w:r>
        <w:rPr>
          <w:rFonts w:ascii="David" w:hAnsi="David" w:cs="David" w:hint="cs"/>
          <w:rtl/>
        </w:rPr>
        <w:t xml:space="preserve"> יש לסווג את המתכנן כמבצע בצוותא (כמו גישת ברק בפלונים).</w:t>
      </w: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25344" w:rsidRDefault="00225344" w:rsidP="00862022">
      <w:pPr>
        <w:pStyle w:val="1Garamond"/>
        <w:spacing w:before="100" w:beforeAutospacing="1" w:after="100" w:afterAutospacing="1"/>
        <w:contextualSpacing/>
        <w:mirrorIndents/>
        <w:rPr>
          <w:rFonts w:ascii="David" w:hAnsi="David" w:cs="David"/>
          <w:rtl/>
        </w:rPr>
      </w:pPr>
    </w:p>
    <w:p w:rsidR="00200D1B" w:rsidRDefault="00200D1B" w:rsidP="00862022">
      <w:pPr>
        <w:pStyle w:val="1Garamond"/>
        <w:spacing w:before="100" w:beforeAutospacing="1" w:after="100" w:afterAutospacing="1"/>
        <w:contextualSpacing/>
        <w:mirrorIndents/>
        <w:rPr>
          <w:rFonts w:ascii="David" w:hAnsi="David" w:cs="David"/>
          <w:rtl/>
        </w:rPr>
      </w:pPr>
    </w:p>
    <w:p w:rsidR="00200D1B" w:rsidRPr="004B68C5" w:rsidRDefault="00200D1B" w:rsidP="00862022">
      <w:pPr>
        <w:pStyle w:val="1Garamond"/>
        <w:spacing w:before="100" w:beforeAutospacing="1" w:after="100" w:afterAutospacing="1"/>
        <w:contextualSpacing/>
        <w:mirrorIndents/>
        <w:rPr>
          <w:rFonts w:ascii="David" w:hAnsi="David" w:cs="David"/>
          <w:rtl/>
        </w:rPr>
      </w:pPr>
      <w:r w:rsidRPr="00200D1B">
        <w:rPr>
          <w:rFonts w:ascii="David" w:hAnsi="David" w:cs="David" w:hint="cs"/>
          <w:b/>
          <w:bCs/>
          <w:highlight w:val="green"/>
          <w:u w:val="single"/>
          <w:rtl/>
        </w:rPr>
        <w:t>פס"דים:</w:t>
      </w:r>
      <w:r w:rsidR="004B68C5">
        <w:rPr>
          <w:rFonts w:ascii="David" w:hAnsi="David" w:cs="David" w:hint="cs"/>
          <w:rtl/>
        </w:rPr>
        <w:t xml:space="preserve"> על מה מדובר בכל פסק דין</w:t>
      </w:r>
      <w:r w:rsidR="005C2AB9">
        <w:rPr>
          <w:rFonts w:ascii="David" w:hAnsi="David" w:cs="David" w:hint="cs"/>
          <w:rtl/>
        </w:rPr>
        <w:t xml:space="preserve"> שמופיע בסילבוס</w:t>
      </w:r>
      <w:r w:rsidR="004B68C5">
        <w:rPr>
          <w:rFonts w:ascii="David" w:hAnsi="David" w:cs="David" w:hint="cs"/>
          <w:rtl/>
        </w:rPr>
        <w:t xml:space="preserve"> בשורה אחת.</w:t>
      </w:r>
    </w:p>
    <w:p w:rsidR="00D32D25" w:rsidRDefault="00D32D25" w:rsidP="00A000AE">
      <w:pPr>
        <w:pStyle w:val="1Garamond"/>
        <w:spacing w:before="100" w:beforeAutospacing="1" w:after="100" w:afterAutospacing="1"/>
        <w:contextualSpacing/>
        <w:mirrorIndents/>
        <w:rPr>
          <w:rFonts w:ascii="David" w:hAnsi="David" w:cs="David"/>
          <w:b/>
          <w:bCs/>
          <w:u w:val="single"/>
          <w:rtl/>
        </w:rPr>
      </w:pPr>
      <w:bookmarkStart w:id="0" w:name="_GoBack"/>
      <w:bookmarkEnd w:id="0"/>
    </w:p>
    <w:p w:rsidR="00200D1B" w:rsidRPr="00A000AE" w:rsidRDefault="00200D1B" w:rsidP="00A000AE">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 xml:space="preserve">סעד נ' </w:t>
      </w:r>
      <w:r w:rsidR="00A000AE">
        <w:rPr>
          <w:rFonts w:ascii="David" w:hAnsi="David" w:cs="David" w:hint="cs"/>
          <w:b/>
          <w:bCs/>
          <w:u w:val="single"/>
          <w:rtl/>
        </w:rPr>
        <w:t>מ"י</w:t>
      </w:r>
      <w:r>
        <w:rPr>
          <w:rFonts w:ascii="David" w:hAnsi="David" w:cs="David" w:hint="cs"/>
          <w:b/>
          <w:bCs/>
          <w:u w:val="single"/>
          <w:rtl/>
        </w:rPr>
        <w:t>-</w:t>
      </w:r>
      <w:r w:rsidR="00A000AE">
        <w:rPr>
          <w:rFonts w:ascii="David" w:hAnsi="David" w:cs="David" w:hint="cs"/>
          <w:rtl/>
        </w:rPr>
        <w:t xml:space="preserve"> הסבר מפורט בדברי השופטים על הבניית שיקול הדעת בענישה.</w:t>
      </w:r>
    </w:p>
    <w:p w:rsidR="00200D1B" w:rsidRPr="001B34E8" w:rsidRDefault="00DA1FC4"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סילגדו נ' מ"י</w:t>
      </w:r>
      <w:r w:rsidR="00200D1B">
        <w:rPr>
          <w:rFonts w:ascii="David" w:hAnsi="David" w:cs="David" w:hint="cs"/>
          <w:b/>
          <w:bCs/>
          <w:u w:val="single"/>
          <w:rtl/>
        </w:rPr>
        <w:t>-</w:t>
      </w:r>
      <w:r w:rsidR="001B34E8">
        <w:rPr>
          <w:rFonts w:ascii="David" w:hAnsi="David" w:cs="David" w:hint="cs"/>
          <w:rtl/>
        </w:rPr>
        <w:t xml:space="preserve"> שלושה קשרו קשר לביצוע שוד, במהלכו ירה אחד מהם בבעל החנות למוות.</w:t>
      </w:r>
    </w:p>
    <w:p w:rsidR="00200D1B" w:rsidRDefault="00200D1B"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אש"ד נ' היועמ"ש-</w:t>
      </w:r>
      <w:r>
        <w:rPr>
          <w:rFonts w:ascii="David" w:hAnsi="David" w:cs="David" w:hint="cs"/>
          <w:rtl/>
        </w:rPr>
        <w:t xml:space="preserve"> אש"ד הואשמו ב</w:t>
      </w:r>
      <w:r w:rsidRPr="00200D1B">
        <w:rPr>
          <w:rFonts w:ascii="David" w:hAnsi="David" w:cs="David" w:hint="cs"/>
          <w:u w:val="single"/>
          <w:rtl/>
        </w:rPr>
        <w:t>תקלה ציבורית</w:t>
      </w:r>
      <w:r>
        <w:rPr>
          <w:rFonts w:ascii="David" w:hAnsi="David" w:cs="David" w:hint="cs"/>
          <w:rtl/>
        </w:rPr>
        <w:t xml:space="preserve"> בעקבות השבתת האוטובוסים ל5 שעות- מונח עמום ופוגע בעקרון החוקיות.</w:t>
      </w:r>
    </w:p>
    <w:p w:rsidR="00200D1B" w:rsidRDefault="00DA1FC4"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שבס-</w:t>
      </w:r>
      <w:r>
        <w:rPr>
          <w:rFonts w:ascii="David" w:hAnsi="David" w:cs="David" w:hint="cs"/>
          <w:rtl/>
        </w:rPr>
        <w:t xml:space="preserve"> מנכ"ל משרד רוה"מ הואשם בעבירת מרמה והפרת אמונים בשל ניגוד עניינים ב2 פרשות שונות.</w:t>
      </w:r>
    </w:p>
    <w:p w:rsidR="00DA1FC4" w:rsidRDefault="00DA1FC4" w:rsidP="00862022">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מזרחי נ' מ"י-</w:t>
      </w:r>
      <w:r>
        <w:rPr>
          <w:rFonts w:ascii="David" w:hAnsi="David" w:cs="David" w:hint="cs"/>
          <w:rtl/>
        </w:rPr>
        <w:t xml:space="preserve"> אסיר לא חוזר מחופשה ומואשם </w:t>
      </w:r>
      <w:r w:rsidRPr="00DA1FC4">
        <w:rPr>
          <w:rFonts w:ascii="David" w:hAnsi="David" w:cs="David" w:hint="cs"/>
          <w:b/>
          <w:bCs/>
          <w:rtl/>
        </w:rPr>
        <w:t>בבריחה</w:t>
      </w:r>
      <w:r>
        <w:rPr>
          <w:rFonts w:ascii="David" w:hAnsi="David" w:cs="David" w:hint="cs"/>
          <w:rtl/>
        </w:rPr>
        <w:t xml:space="preserve"> ממשמורת חוקית. טוען שלא </w:t>
      </w:r>
      <w:r w:rsidRPr="00DA1FC4">
        <w:rPr>
          <w:rFonts w:ascii="David" w:hAnsi="David" w:cs="David" w:hint="cs"/>
          <w:b/>
          <w:bCs/>
          <w:rtl/>
        </w:rPr>
        <w:t>ברח</w:t>
      </w:r>
      <w:r>
        <w:rPr>
          <w:rFonts w:ascii="David" w:hAnsi="David" w:cs="David" w:hint="cs"/>
          <w:rtl/>
        </w:rPr>
        <w:t xml:space="preserve"> אלא פשוט לא חזר.</w:t>
      </w:r>
    </w:p>
    <w:p w:rsidR="00DA1FC4" w:rsidRDefault="00DA1FC4" w:rsidP="00DA1FC4">
      <w:pPr>
        <w:pStyle w:val="1Garamond"/>
        <w:spacing w:before="100" w:beforeAutospacing="1" w:after="100" w:afterAutospacing="1"/>
        <w:contextualSpacing/>
        <w:mirrorIndents/>
        <w:rPr>
          <w:rFonts w:ascii="David" w:hAnsi="David" w:cs="David"/>
          <w:b/>
          <w:bCs/>
          <w:u w:val="single"/>
          <w:rtl/>
        </w:rPr>
      </w:pPr>
      <w:r>
        <w:rPr>
          <w:rFonts w:ascii="David" w:hAnsi="David" w:cs="David" w:hint="cs"/>
          <w:b/>
          <w:bCs/>
          <w:u w:val="single"/>
          <w:rtl/>
        </w:rPr>
        <w:t>בר-שלום נ' מ"י-</w:t>
      </w:r>
      <w:r>
        <w:rPr>
          <w:rFonts w:ascii="David" w:hAnsi="David" w:cs="David" w:hint="cs"/>
          <w:rtl/>
        </w:rPr>
        <w:t xml:space="preserve"> הנאשם חנה את רכבו ב13:00 בצהרים והשלט אוסר על חניה מ7:00/19:00. לטענתו לפי השלט האיסור הוא בלילה.</w:t>
      </w:r>
    </w:p>
    <w:p w:rsidR="00DA1FC4"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אהובה לוי נ' מ"י-</w:t>
      </w:r>
      <w:r>
        <w:rPr>
          <w:rFonts w:ascii="David" w:hAnsi="David" w:cs="David" w:hint="cs"/>
          <w:rtl/>
        </w:rPr>
        <w:t>המערערת נהגה עם אוזניה אחת, ונשפטה על עבירה של נהיגה עם אוזניות (ברבים).</w:t>
      </w:r>
    </w:p>
    <w:p w:rsidR="00DA1FC4" w:rsidRDefault="00DA1FC4" w:rsidP="00DA1FC4">
      <w:pPr>
        <w:pStyle w:val="1Garamond"/>
        <w:spacing w:before="100" w:beforeAutospacing="1" w:after="100" w:afterAutospacing="1"/>
        <w:contextualSpacing/>
        <w:mirrorIndents/>
        <w:rPr>
          <w:rFonts w:ascii="David" w:hAnsi="David" w:cs="David"/>
          <w:rtl/>
        </w:rPr>
      </w:pPr>
      <w:r w:rsidRPr="00DA1FC4">
        <w:rPr>
          <w:rFonts w:ascii="David" w:hAnsi="David" w:cs="David" w:hint="cs"/>
          <w:b/>
          <w:bCs/>
          <w:u w:val="single"/>
          <w:rtl/>
        </w:rPr>
        <w:t>בורוכוב נ' יפת-</w:t>
      </w:r>
      <w:r w:rsidR="00A951A9">
        <w:rPr>
          <w:rFonts w:ascii="David" w:hAnsi="David" w:cs="David" w:hint="cs"/>
          <w:rtl/>
        </w:rPr>
        <w:t xml:space="preserve"> בורוכוב תובע את יפת (כתב בהארץ) שפרסם עליו 2 כתבות בלשון הרע.</w:t>
      </w:r>
    </w:p>
    <w:p w:rsidR="00DA1FC4" w:rsidRPr="00CC6E4D"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אלבה נ' מ"י-</w:t>
      </w:r>
      <w:r w:rsidR="00CC6E4D">
        <w:rPr>
          <w:rFonts w:ascii="David" w:hAnsi="David" w:cs="David" w:hint="cs"/>
          <w:rtl/>
        </w:rPr>
        <w:t xml:space="preserve"> רב שנחשד בהסתה</w:t>
      </w:r>
      <w:r w:rsidR="00103D5E">
        <w:rPr>
          <w:rFonts w:ascii="David" w:hAnsi="David" w:cs="David" w:hint="cs"/>
          <w:rtl/>
        </w:rPr>
        <w:t xml:space="preserve"> ע"י פרסום מסמך- "דיני הריגת גוי"</w:t>
      </w:r>
      <w:r w:rsidR="00CC6E4D">
        <w:rPr>
          <w:rFonts w:ascii="David" w:hAnsi="David" w:cs="David" w:hint="cs"/>
          <w:rtl/>
        </w:rPr>
        <w:t>.</w:t>
      </w:r>
    </w:p>
    <w:p w:rsidR="00DA1FC4" w:rsidRPr="00A951A9"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כהנא נ' מ"י-</w:t>
      </w:r>
      <w:r w:rsidR="00A951A9">
        <w:rPr>
          <w:rFonts w:ascii="David" w:hAnsi="David" w:cs="David" w:hint="cs"/>
          <w:rtl/>
        </w:rPr>
        <w:t xml:space="preserve"> גדליהו כהנא נמצא בגרמניה ומאיים על מישהו בישראל. האם קליטת דברי האיום נחשבים כיסוד עובדתי?</w:t>
      </w:r>
    </w:p>
    <w:p w:rsidR="00DA1FC4" w:rsidRPr="000D231E"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חורי-</w:t>
      </w:r>
      <w:r w:rsidR="000D231E">
        <w:rPr>
          <w:rFonts w:ascii="David" w:hAnsi="David" w:cs="David" w:hint="cs"/>
          <w:rtl/>
        </w:rPr>
        <w:t xml:space="preserve"> </w:t>
      </w:r>
      <w:r w:rsidR="000D231E" w:rsidRPr="000D231E">
        <w:rPr>
          <w:rFonts w:ascii="David" w:hAnsi="David" w:cs="David" w:hint="cs"/>
          <w:rtl/>
        </w:rPr>
        <w:t>הנהג</w:t>
      </w:r>
      <w:r w:rsidR="000D231E" w:rsidRPr="000D231E">
        <w:rPr>
          <w:rFonts w:ascii="David" w:hAnsi="David" w:cs="David"/>
          <w:rtl/>
        </w:rPr>
        <w:t xml:space="preserve"> </w:t>
      </w:r>
      <w:r w:rsidR="000D231E" w:rsidRPr="000D231E">
        <w:rPr>
          <w:rFonts w:ascii="David" w:hAnsi="David" w:cs="David" w:hint="cs"/>
          <w:rtl/>
        </w:rPr>
        <w:t>התנגש</w:t>
      </w:r>
      <w:r w:rsidR="000D231E" w:rsidRPr="000D231E">
        <w:rPr>
          <w:rFonts w:ascii="David" w:hAnsi="David" w:cs="David"/>
          <w:rtl/>
        </w:rPr>
        <w:t xml:space="preserve"> </w:t>
      </w:r>
      <w:r w:rsidR="000D231E" w:rsidRPr="000D231E">
        <w:rPr>
          <w:rFonts w:ascii="David" w:hAnsi="David" w:cs="David" w:hint="cs"/>
          <w:rtl/>
        </w:rPr>
        <w:t>עם</w:t>
      </w:r>
      <w:r w:rsidR="000D231E" w:rsidRPr="000D231E">
        <w:rPr>
          <w:rFonts w:ascii="David" w:hAnsi="David" w:cs="David"/>
          <w:rtl/>
        </w:rPr>
        <w:t xml:space="preserve"> </w:t>
      </w:r>
      <w:r w:rsidR="000D231E" w:rsidRPr="000D231E">
        <w:rPr>
          <w:rFonts w:ascii="David" w:hAnsi="David" w:cs="David" w:hint="cs"/>
          <w:rtl/>
        </w:rPr>
        <w:t>רכבו</w:t>
      </w:r>
      <w:r w:rsidR="000D231E" w:rsidRPr="000D231E">
        <w:rPr>
          <w:rFonts w:ascii="David" w:hAnsi="David" w:cs="David"/>
          <w:rtl/>
        </w:rPr>
        <w:t xml:space="preserve"> </w:t>
      </w:r>
      <w:r w:rsidR="000D231E" w:rsidRPr="000D231E">
        <w:rPr>
          <w:rFonts w:ascii="David" w:hAnsi="David" w:cs="David" w:hint="cs"/>
          <w:rtl/>
        </w:rPr>
        <w:t>באישה</w:t>
      </w:r>
      <w:r w:rsidR="000D231E" w:rsidRPr="000D231E">
        <w:rPr>
          <w:rFonts w:ascii="David" w:hAnsi="David" w:cs="David"/>
          <w:rtl/>
        </w:rPr>
        <w:t xml:space="preserve"> </w:t>
      </w:r>
      <w:r w:rsidR="000D231E" w:rsidRPr="000D231E">
        <w:rPr>
          <w:rFonts w:ascii="David" w:hAnsi="David" w:cs="David" w:hint="cs"/>
          <w:rtl/>
        </w:rPr>
        <w:t>בהריון</w:t>
      </w:r>
      <w:r w:rsidR="000D231E" w:rsidRPr="000D231E">
        <w:rPr>
          <w:rFonts w:ascii="David" w:hAnsi="David" w:cs="David"/>
          <w:rtl/>
        </w:rPr>
        <w:t xml:space="preserve"> </w:t>
      </w:r>
      <w:r w:rsidR="000D231E" w:rsidRPr="000D231E">
        <w:rPr>
          <w:rFonts w:ascii="David" w:hAnsi="David" w:cs="David" w:hint="cs"/>
          <w:rtl/>
        </w:rPr>
        <w:t>חודש</w:t>
      </w:r>
      <w:r w:rsidR="000D231E" w:rsidRPr="000D231E">
        <w:rPr>
          <w:rFonts w:ascii="David" w:hAnsi="David" w:cs="David"/>
          <w:rtl/>
        </w:rPr>
        <w:t xml:space="preserve"> </w:t>
      </w:r>
      <w:r w:rsidR="000D231E" w:rsidRPr="000D231E">
        <w:rPr>
          <w:rFonts w:ascii="David" w:hAnsi="David" w:cs="David" w:hint="cs"/>
          <w:rtl/>
        </w:rPr>
        <w:t>שמיני</w:t>
      </w:r>
      <w:r w:rsidR="000D231E">
        <w:rPr>
          <w:rFonts w:ascii="David" w:hAnsi="David" w:cs="David" w:hint="cs"/>
          <w:rtl/>
        </w:rPr>
        <w:t>. האם העובר נחשב אדם לעניין גרימת מוות ברשלנות?</w:t>
      </w:r>
    </w:p>
    <w:p w:rsidR="00DA1FC4" w:rsidRPr="00975A7A"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פרג</w:t>
      </w:r>
      <w:r w:rsidR="00975A7A">
        <w:rPr>
          <w:rFonts w:ascii="David" w:hAnsi="David" w:cs="David" w:hint="cs"/>
          <w:b/>
          <w:bCs/>
          <w:u w:val="single"/>
          <w:rtl/>
        </w:rPr>
        <w:t>'</w:t>
      </w:r>
      <w:r>
        <w:rPr>
          <w:rFonts w:ascii="David" w:hAnsi="David" w:cs="David" w:hint="cs"/>
          <w:b/>
          <w:bCs/>
          <w:u w:val="single"/>
          <w:rtl/>
        </w:rPr>
        <w:t>-</w:t>
      </w:r>
      <w:r w:rsidR="00975A7A">
        <w:rPr>
          <w:rFonts w:ascii="David" w:hAnsi="David" w:cs="David" w:hint="cs"/>
          <w:rtl/>
        </w:rPr>
        <w:t xml:space="preserve"> אב הוריד את בנו באמצע כביש המנהרות בירושלים באמצע נסיעה משום שהתחצף אליו.</w:t>
      </w:r>
    </w:p>
    <w:p w:rsidR="00DA1FC4" w:rsidRPr="00A12A23"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לורנס נ' מ"י-</w:t>
      </w:r>
      <w:r w:rsidR="00A12A23">
        <w:rPr>
          <w:rFonts w:ascii="David" w:hAnsi="David" w:cs="David" w:hint="cs"/>
          <w:rtl/>
        </w:rPr>
        <w:t xml:space="preserve"> שני נערים ששיחקו רולטה רוסית, כאשר אחד מהם הלהיב את השני לשחק והוא מת בעקבות המשחק. חובת הזהירות.</w:t>
      </w:r>
    </w:p>
    <w:p w:rsidR="00DA1FC4" w:rsidRPr="00C42E5C"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פרידמן נ' מ"י-</w:t>
      </w:r>
      <w:r w:rsidR="00C42E5C">
        <w:rPr>
          <w:rFonts w:ascii="David" w:hAnsi="David" w:cs="David" w:hint="cs"/>
          <w:rtl/>
        </w:rPr>
        <w:t xml:space="preserve"> פרידמן הואשם שהיה עליו להישאר לעזור לאחר שדקר אותה מתוך הגנה עצמית ולא להשאירה להתבוסס בדמה.</w:t>
      </w:r>
    </w:p>
    <w:p w:rsidR="00DA1FC4" w:rsidRPr="00F40038"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ויצמן נ' מ"י-</w:t>
      </w:r>
      <w:r w:rsidR="00F40038">
        <w:rPr>
          <w:rFonts w:ascii="David" w:hAnsi="David" w:cs="David" w:hint="cs"/>
          <w:rtl/>
        </w:rPr>
        <w:t xml:space="preserve"> ארבעה נסעו בכביש החוף והנהג פגע בשוטר שסימן לו לעצור. לאחר הפגיעה המשיכו בנסיעה והשוטר נפטר.</w:t>
      </w:r>
    </w:p>
    <w:p w:rsidR="00DA1FC4" w:rsidRPr="000D231E" w:rsidRDefault="00DA1FC4" w:rsidP="000D231E">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ימיני נ' מ"י-</w:t>
      </w:r>
      <w:r w:rsidR="000D231E">
        <w:rPr>
          <w:rFonts w:ascii="David" w:hAnsi="David" w:cs="David" w:hint="cs"/>
          <w:rtl/>
        </w:rPr>
        <w:t xml:space="preserve"> </w:t>
      </w:r>
      <w:r w:rsidR="000D231E" w:rsidRPr="000D231E">
        <w:rPr>
          <w:rFonts w:ascii="David" w:hAnsi="David" w:cs="David" w:hint="cs"/>
          <w:rtl/>
        </w:rPr>
        <w:t>השופט</w:t>
      </w:r>
      <w:r w:rsidR="000D231E" w:rsidRPr="000D231E">
        <w:rPr>
          <w:rFonts w:ascii="David" w:hAnsi="David" w:cs="David"/>
          <w:rtl/>
        </w:rPr>
        <w:t xml:space="preserve"> </w:t>
      </w:r>
      <w:r w:rsidR="000D231E" w:rsidRPr="000D231E">
        <w:rPr>
          <w:rFonts w:ascii="David" w:hAnsi="David" w:cs="David" w:hint="cs"/>
          <w:rtl/>
        </w:rPr>
        <w:t>עמית</w:t>
      </w:r>
      <w:r w:rsidR="000D231E" w:rsidRPr="000D231E">
        <w:rPr>
          <w:rFonts w:ascii="David" w:hAnsi="David" w:cs="David"/>
          <w:rtl/>
        </w:rPr>
        <w:t xml:space="preserve"> </w:t>
      </w:r>
      <w:r w:rsidR="000D231E" w:rsidRPr="000D231E">
        <w:rPr>
          <w:rFonts w:ascii="David" w:hAnsi="David" w:cs="David" w:hint="cs"/>
          <w:rtl/>
        </w:rPr>
        <w:t>מסביר</w:t>
      </w:r>
      <w:r w:rsidR="000D231E" w:rsidRPr="000D231E">
        <w:rPr>
          <w:rFonts w:ascii="David" w:hAnsi="David" w:cs="David"/>
          <w:rtl/>
        </w:rPr>
        <w:t xml:space="preserve"> </w:t>
      </w:r>
      <w:r w:rsidR="000D231E" w:rsidRPr="000D231E">
        <w:rPr>
          <w:rFonts w:ascii="David" w:hAnsi="David" w:cs="David" w:hint="cs"/>
          <w:rtl/>
        </w:rPr>
        <w:t>למה</w:t>
      </w:r>
      <w:r w:rsidR="000D231E" w:rsidRPr="000D231E">
        <w:rPr>
          <w:rFonts w:ascii="David" w:hAnsi="David" w:cs="David"/>
          <w:rtl/>
        </w:rPr>
        <w:t xml:space="preserve"> </w:t>
      </w:r>
      <w:r w:rsidR="000D231E" w:rsidRPr="000D231E">
        <w:rPr>
          <w:rFonts w:ascii="David" w:hAnsi="David" w:cs="David" w:hint="cs"/>
          <w:rtl/>
        </w:rPr>
        <w:t>עבירה</w:t>
      </w:r>
      <w:r w:rsidR="000D231E" w:rsidRPr="000D231E">
        <w:rPr>
          <w:rFonts w:ascii="David" w:hAnsi="David" w:cs="David"/>
          <w:rtl/>
        </w:rPr>
        <w:t xml:space="preserve"> </w:t>
      </w:r>
      <w:r w:rsidR="000D231E" w:rsidRPr="000D231E">
        <w:rPr>
          <w:rFonts w:ascii="David" w:hAnsi="David" w:cs="David" w:hint="cs"/>
          <w:rtl/>
        </w:rPr>
        <w:t>במעשה</w:t>
      </w:r>
      <w:r w:rsidR="000D231E" w:rsidRPr="000D231E">
        <w:rPr>
          <w:rFonts w:ascii="David" w:hAnsi="David" w:cs="David"/>
          <w:rtl/>
        </w:rPr>
        <w:t xml:space="preserve"> </w:t>
      </w:r>
      <w:r w:rsidR="000D231E" w:rsidRPr="000D231E">
        <w:rPr>
          <w:rFonts w:ascii="David" w:hAnsi="David" w:cs="David" w:hint="cs"/>
          <w:rtl/>
        </w:rPr>
        <w:t>חמורה</w:t>
      </w:r>
      <w:r w:rsidR="000D231E" w:rsidRPr="000D231E">
        <w:rPr>
          <w:rFonts w:ascii="David" w:hAnsi="David" w:cs="David"/>
          <w:rtl/>
        </w:rPr>
        <w:t xml:space="preserve"> </w:t>
      </w:r>
      <w:r w:rsidR="000D231E" w:rsidRPr="000D231E">
        <w:rPr>
          <w:rFonts w:ascii="David" w:hAnsi="David" w:cs="David" w:hint="cs"/>
          <w:rtl/>
        </w:rPr>
        <w:t>ממחדל</w:t>
      </w:r>
      <w:r w:rsidR="000D231E" w:rsidRPr="000D231E">
        <w:rPr>
          <w:rFonts w:ascii="David" w:hAnsi="David" w:cs="David"/>
          <w:rtl/>
        </w:rPr>
        <w:t xml:space="preserve"> </w:t>
      </w:r>
      <w:r w:rsidR="000D231E">
        <w:rPr>
          <w:rFonts w:ascii="David" w:hAnsi="David" w:cs="David" w:hint="cs"/>
          <w:rtl/>
        </w:rPr>
        <w:t>ו</w:t>
      </w:r>
      <w:r w:rsidR="000D231E" w:rsidRPr="000D231E">
        <w:rPr>
          <w:rFonts w:ascii="David" w:hAnsi="David" w:cs="David" w:hint="cs"/>
          <w:rtl/>
        </w:rPr>
        <w:t>על</w:t>
      </w:r>
      <w:r w:rsidR="000D231E" w:rsidRPr="000D231E">
        <w:rPr>
          <w:rFonts w:ascii="David" w:hAnsi="David" w:cs="David"/>
          <w:rtl/>
        </w:rPr>
        <w:t xml:space="preserve"> </w:t>
      </w:r>
      <w:r w:rsidR="000D231E" w:rsidRPr="000D231E">
        <w:rPr>
          <w:rFonts w:ascii="David" w:hAnsi="David" w:cs="David" w:hint="cs"/>
          <w:rtl/>
        </w:rPr>
        <w:t>המבחנים</w:t>
      </w:r>
      <w:r w:rsidR="000D231E" w:rsidRPr="000D231E">
        <w:rPr>
          <w:rFonts w:ascii="David" w:hAnsi="David" w:cs="David"/>
          <w:rtl/>
        </w:rPr>
        <w:t xml:space="preserve"> </w:t>
      </w:r>
      <w:r w:rsidR="000D231E" w:rsidRPr="000D231E">
        <w:rPr>
          <w:rFonts w:ascii="David" w:hAnsi="David" w:cs="David" w:hint="cs"/>
          <w:rtl/>
        </w:rPr>
        <w:t>להבדיל</w:t>
      </w:r>
      <w:r w:rsidR="000D231E" w:rsidRPr="000D231E">
        <w:rPr>
          <w:rFonts w:ascii="David" w:hAnsi="David" w:cs="David"/>
          <w:rtl/>
        </w:rPr>
        <w:t xml:space="preserve"> </w:t>
      </w:r>
      <w:r w:rsidR="000D231E" w:rsidRPr="000D231E">
        <w:rPr>
          <w:rFonts w:ascii="David" w:hAnsi="David" w:cs="David" w:hint="cs"/>
          <w:rtl/>
        </w:rPr>
        <w:t>בין</w:t>
      </w:r>
      <w:r w:rsidR="000D231E" w:rsidRPr="000D231E">
        <w:rPr>
          <w:rFonts w:ascii="David" w:hAnsi="David" w:cs="David"/>
          <w:rtl/>
        </w:rPr>
        <w:t xml:space="preserve"> </w:t>
      </w:r>
      <w:r w:rsidR="000D231E" w:rsidRPr="000D231E">
        <w:rPr>
          <w:rFonts w:ascii="David" w:hAnsi="David" w:cs="David" w:hint="cs"/>
          <w:rtl/>
        </w:rPr>
        <w:t>מעשה</w:t>
      </w:r>
      <w:r w:rsidR="000D231E" w:rsidRPr="000D231E">
        <w:rPr>
          <w:rFonts w:ascii="David" w:hAnsi="David" w:cs="David"/>
          <w:rtl/>
        </w:rPr>
        <w:t xml:space="preserve"> </w:t>
      </w:r>
      <w:r w:rsidR="000D231E" w:rsidRPr="000D231E">
        <w:rPr>
          <w:rFonts w:ascii="David" w:hAnsi="David" w:cs="David" w:hint="cs"/>
          <w:rtl/>
        </w:rPr>
        <w:t>ומחדל</w:t>
      </w:r>
      <w:r w:rsidR="000D231E" w:rsidRPr="000D231E">
        <w:rPr>
          <w:rFonts w:ascii="David" w:hAnsi="David" w:cs="David"/>
          <w:rtl/>
        </w:rPr>
        <w:t xml:space="preserve"> (</w:t>
      </w:r>
      <w:r w:rsidR="000D231E" w:rsidRPr="000D231E">
        <w:rPr>
          <w:rFonts w:ascii="David" w:hAnsi="David" w:cs="David" w:hint="cs"/>
          <w:rtl/>
        </w:rPr>
        <w:t>שרירים</w:t>
      </w:r>
      <w:r w:rsidR="000D231E" w:rsidRPr="000D231E">
        <w:rPr>
          <w:rFonts w:ascii="David" w:hAnsi="David" w:cs="David"/>
          <w:rtl/>
        </w:rPr>
        <w:t xml:space="preserve"> </w:t>
      </w:r>
      <w:r w:rsidR="000D231E" w:rsidRPr="000D231E">
        <w:rPr>
          <w:rFonts w:ascii="David" w:hAnsi="David" w:cs="David" w:hint="cs"/>
          <w:rtl/>
        </w:rPr>
        <w:t>ודומיננטיות</w:t>
      </w:r>
      <w:r w:rsidR="000D231E" w:rsidRPr="000D231E">
        <w:rPr>
          <w:rFonts w:ascii="David" w:hAnsi="David" w:cs="David"/>
          <w:rtl/>
        </w:rPr>
        <w:t>)</w:t>
      </w:r>
      <w:r w:rsidR="000D231E">
        <w:rPr>
          <w:rFonts w:ascii="David" w:hAnsi="David" w:cs="David" w:hint="cs"/>
          <w:rtl/>
        </w:rPr>
        <w:t>.</w:t>
      </w:r>
    </w:p>
    <w:p w:rsidR="00DA1FC4" w:rsidRDefault="00DA1FC4" w:rsidP="000B1DD6">
      <w:pPr>
        <w:pStyle w:val="1Garamond"/>
        <w:spacing w:before="100" w:beforeAutospacing="1" w:after="100" w:afterAutospacing="1"/>
        <w:contextualSpacing/>
        <w:mirrorIndents/>
        <w:rPr>
          <w:rFonts w:ascii="David" w:hAnsi="David" w:cs="David"/>
          <w:b/>
          <w:bCs/>
          <w:u w:val="single"/>
          <w:rtl/>
        </w:rPr>
      </w:pPr>
      <w:r>
        <w:rPr>
          <w:rFonts w:ascii="David" w:hAnsi="David" w:cs="David" w:hint="cs"/>
          <w:b/>
          <w:bCs/>
          <w:u w:val="single"/>
          <w:rtl/>
        </w:rPr>
        <w:t>הוכשטט נ' מ"י-</w:t>
      </w:r>
      <w:r w:rsidR="000B1DD6" w:rsidRPr="000B1DD6">
        <w:rPr>
          <w:rFonts w:ascii="David" w:hAnsi="David" w:cs="David" w:hint="cs"/>
          <w:rtl/>
        </w:rPr>
        <w:t xml:space="preserve"> אדם קיבל לדואר חבילה עם סמים.</w:t>
      </w:r>
      <w:r w:rsidR="001940EF" w:rsidRPr="000B1DD6">
        <w:rPr>
          <w:rFonts w:ascii="David" w:hAnsi="David" w:cs="David" w:hint="cs"/>
          <w:rtl/>
        </w:rPr>
        <w:t xml:space="preserve"> השאלה</w:t>
      </w:r>
      <w:r w:rsidR="000B1DD6" w:rsidRPr="000B1DD6">
        <w:rPr>
          <w:rFonts w:ascii="David" w:hAnsi="David" w:cs="David" w:hint="cs"/>
          <w:rtl/>
        </w:rPr>
        <w:t xml:space="preserve"> היא</w:t>
      </w:r>
      <w:r w:rsidR="001940EF" w:rsidRPr="000B1DD6">
        <w:rPr>
          <w:rFonts w:ascii="David" w:hAnsi="David" w:cs="David" w:hint="cs"/>
          <w:rtl/>
        </w:rPr>
        <w:t xml:space="preserve"> האם הדבר נחשב כהחזקה בסם</w:t>
      </w:r>
      <w:r w:rsidR="000B1DD6" w:rsidRPr="000B1DD6">
        <w:rPr>
          <w:rFonts w:ascii="David" w:hAnsi="David" w:cs="David" w:hint="cs"/>
          <w:rtl/>
        </w:rPr>
        <w:t>? האם ביכולתו לשלוט על החפץ?</w:t>
      </w:r>
    </w:p>
    <w:p w:rsidR="00DA1FC4" w:rsidRDefault="00DA1FC4" w:rsidP="00DA1FC4">
      <w:pPr>
        <w:pStyle w:val="1Garamond"/>
        <w:spacing w:before="100" w:beforeAutospacing="1" w:after="100" w:afterAutospacing="1"/>
        <w:contextualSpacing/>
        <w:mirrorIndents/>
        <w:rPr>
          <w:rFonts w:ascii="David" w:hAnsi="David" w:cs="David"/>
          <w:b/>
          <w:bCs/>
          <w:u w:val="single"/>
          <w:rtl/>
        </w:rPr>
      </w:pPr>
      <w:r>
        <w:rPr>
          <w:rFonts w:ascii="David" w:hAnsi="David" w:cs="David"/>
          <w:b/>
          <w:bCs/>
          <w:u w:val="single"/>
        </w:rPr>
        <w:t>Robinson v California</w:t>
      </w:r>
      <w:r>
        <w:rPr>
          <w:rFonts w:ascii="David" w:hAnsi="David" w:cs="David" w:hint="cs"/>
          <w:b/>
          <w:bCs/>
          <w:u w:val="single"/>
          <w:rtl/>
        </w:rPr>
        <w:t>-</w:t>
      </w:r>
      <w:r w:rsidRPr="00776D62">
        <w:rPr>
          <w:rFonts w:ascii="David" w:hAnsi="David" w:cs="David" w:hint="cs"/>
          <w:rtl/>
        </w:rPr>
        <w:t xml:space="preserve"> </w:t>
      </w:r>
      <w:r w:rsidR="00776D62" w:rsidRPr="00776D62">
        <w:rPr>
          <w:rFonts w:ascii="David" w:hAnsi="David" w:cs="David" w:hint="cs"/>
          <w:rtl/>
        </w:rPr>
        <w:t>אדם הועמד לדין על כך שהוא מכור לסמים. להגנתו הוא טען שלא הייתה לו שליטה על העניין.</w:t>
      </w:r>
    </w:p>
    <w:p w:rsidR="00DA1FC4" w:rsidRPr="00666E51"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בלקר נ' מ"י-</w:t>
      </w:r>
      <w:r w:rsidR="007619D8">
        <w:rPr>
          <w:rFonts w:ascii="David" w:hAnsi="David" w:cs="David" w:hint="cs"/>
          <w:rtl/>
        </w:rPr>
        <w:t xml:space="preserve"> </w:t>
      </w:r>
      <w:r w:rsidR="00666E51">
        <w:rPr>
          <w:rFonts w:ascii="David" w:hAnsi="David" w:cs="David" w:hint="cs"/>
          <w:rtl/>
        </w:rPr>
        <w:t>גבר שפך על אשתו נפט, הצית וזרק אותה מהחלון מקומה 4.</w:t>
      </w:r>
      <w:r w:rsidR="007619D8">
        <w:rPr>
          <w:rFonts w:ascii="David" w:hAnsi="David" w:cs="David" w:hint="cs"/>
          <w:rtl/>
        </w:rPr>
        <w:t xml:space="preserve"> היא</w:t>
      </w:r>
      <w:r w:rsidR="00666E51">
        <w:rPr>
          <w:rFonts w:ascii="David" w:hAnsi="David" w:cs="David" w:hint="cs"/>
          <w:rtl/>
        </w:rPr>
        <w:t xml:space="preserve"> נחבלה והגיעה למצב של קומה ונותקה </w:t>
      </w:r>
      <w:r w:rsidR="007619D8">
        <w:rPr>
          <w:rFonts w:ascii="David" w:hAnsi="David" w:cs="David" w:hint="cs"/>
          <w:rtl/>
        </w:rPr>
        <w:t>מהמכשירים.</w:t>
      </w:r>
    </w:p>
    <w:p w:rsidR="00DA1FC4" w:rsidRPr="00A951A9"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ג'מאמעה נ' מ"י-</w:t>
      </w:r>
      <w:r w:rsidR="00A951A9">
        <w:rPr>
          <w:rFonts w:ascii="David" w:hAnsi="David" w:cs="David" w:hint="cs"/>
          <w:rtl/>
        </w:rPr>
        <w:t xml:space="preserve"> </w:t>
      </w:r>
      <w:r w:rsidR="00A951A9" w:rsidRPr="00A951A9">
        <w:rPr>
          <w:rFonts w:ascii="David" w:hAnsi="David" w:cs="David" w:hint="cs"/>
          <w:rtl/>
        </w:rPr>
        <w:t>ערבי</w:t>
      </w:r>
      <w:r w:rsidR="00A951A9" w:rsidRPr="00A951A9">
        <w:rPr>
          <w:rFonts w:ascii="David" w:hAnsi="David" w:cs="David"/>
          <w:rtl/>
        </w:rPr>
        <w:t xml:space="preserve"> </w:t>
      </w:r>
      <w:r w:rsidR="00A951A9" w:rsidRPr="00A951A9">
        <w:rPr>
          <w:rFonts w:ascii="David" w:hAnsi="David" w:cs="David" w:hint="cs"/>
          <w:rtl/>
        </w:rPr>
        <w:t>הרביץ</w:t>
      </w:r>
      <w:r w:rsidR="00A951A9" w:rsidRPr="00A951A9">
        <w:rPr>
          <w:rFonts w:ascii="David" w:hAnsi="David" w:cs="David"/>
          <w:rtl/>
        </w:rPr>
        <w:t xml:space="preserve"> </w:t>
      </w:r>
      <w:r w:rsidR="00A951A9" w:rsidRPr="00A951A9">
        <w:rPr>
          <w:rFonts w:ascii="David" w:hAnsi="David" w:cs="David" w:hint="cs"/>
          <w:rtl/>
        </w:rPr>
        <w:t>לאשתו</w:t>
      </w:r>
      <w:r w:rsidR="00A951A9" w:rsidRPr="00A951A9">
        <w:rPr>
          <w:rFonts w:ascii="David" w:hAnsi="David" w:cs="David"/>
          <w:rtl/>
        </w:rPr>
        <w:t xml:space="preserve">, </w:t>
      </w:r>
      <w:r w:rsidR="00A951A9" w:rsidRPr="00A951A9">
        <w:rPr>
          <w:rFonts w:ascii="David" w:hAnsi="David" w:cs="David" w:hint="cs"/>
          <w:rtl/>
        </w:rPr>
        <w:t>חשב</w:t>
      </w:r>
      <w:r w:rsidR="00A951A9" w:rsidRPr="00A951A9">
        <w:rPr>
          <w:rFonts w:ascii="David" w:hAnsi="David" w:cs="David"/>
          <w:rtl/>
        </w:rPr>
        <w:t xml:space="preserve"> </w:t>
      </w:r>
      <w:r w:rsidR="00A951A9" w:rsidRPr="00A951A9">
        <w:rPr>
          <w:rFonts w:ascii="David" w:hAnsi="David" w:cs="David" w:hint="cs"/>
          <w:rtl/>
        </w:rPr>
        <w:t>ש</w:t>
      </w:r>
      <w:r w:rsidR="00886890">
        <w:rPr>
          <w:rFonts w:ascii="David" w:hAnsi="David" w:cs="David" w:hint="cs"/>
          <w:rtl/>
        </w:rPr>
        <w:t>נ</w:t>
      </w:r>
      <w:r w:rsidR="00A951A9" w:rsidRPr="00A951A9">
        <w:rPr>
          <w:rFonts w:ascii="David" w:hAnsi="David" w:cs="David" w:hint="cs"/>
          <w:rtl/>
        </w:rPr>
        <w:t>הרג</w:t>
      </w:r>
      <w:r w:rsidR="00886890">
        <w:rPr>
          <w:rFonts w:ascii="David" w:hAnsi="David" w:cs="David" w:hint="cs"/>
          <w:rtl/>
        </w:rPr>
        <w:t>ה</w:t>
      </w:r>
      <w:r w:rsidR="00A951A9" w:rsidRPr="00A951A9">
        <w:rPr>
          <w:rFonts w:ascii="David" w:hAnsi="David" w:cs="David"/>
          <w:rtl/>
        </w:rPr>
        <w:t xml:space="preserve">, </w:t>
      </w:r>
      <w:r w:rsidR="00A951A9" w:rsidRPr="00A951A9">
        <w:rPr>
          <w:rFonts w:ascii="David" w:hAnsi="David" w:cs="David" w:hint="cs"/>
          <w:rtl/>
        </w:rPr>
        <w:t>החביא</w:t>
      </w:r>
      <w:r w:rsidR="00A951A9" w:rsidRPr="00A951A9">
        <w:rPr>
          <w:rFonts w:ascii="David" w:hAnsi="David" w:cs="David"/>
          <w:rtl/>
        </w:rPr>
        <w:t xml:space="preserve"> </w:t>
      </w:r>
      <w:r w:rsidR="00A951A9" w:rsidRPr="00A951A9">
        <w:rPr>
          <w:rFonts w:ascii="David" w:hAnsi="David" w:cs="David" w:hint="cs"/>
          <w:rtl/>
        </w:rPr>
        <w:t>מתחת</w:t>
      </w:r>
      <w:r w:rsidR="00A951A9" w:rsidRPr="00A951A9">
        <w:rPr>
          <w:rFonts w:ascii="David" w:hAnsi="David" w:cs="David"/>
          <w:rtl/>
        </w:rPr>
        <w:t xml:space="preserve"> </w:t>
      </w:r>
      <w:r w:rsidR="00A951A9" w:rsidRPr="00A951A9">
        <w:rPr>
          <w:rFonts w:ascii="David" w:hAnsi="David" w:cs="David" w:hint="cs"/>
          <w:rtl/>
        </w:rPr>
        <w:t>למיטה</w:t>
      </w:r>
      <w:r w:rsidR="00A951A9" w:rsidRPr="00A951A9">
        <w:rPr>
          <w:rFonts w:ascii="David" w:hAnsi="David" w:cs="David"/>
          <w:rtl/>
        </w:rPr>
        <w:t xml:space="preserve"> </w:t>
      </w:r>
      <w:r w:rsidR="00A951A9" w:rsidRPr="00A951A9">
        <w:rPr>
          <w:rFonts w:ascii="David" w:hAnsi="David" w:cs="David" w:hint="cs"/>
          <w:rtl/>
        </w:rPr>
        <w:t>ואח</w:t>
      </w:r>
      <w:r w:rsidR="00A951A9" w:rsidRPr="00A951A9">
        <w:rPr>
          <w:rFonts w:ascii="David" w:hAnsi="David" w:cs="David"/>
          <w:rtl/>
        </w:rPr>
        <w:t>"</w:t>
      </w:r>
      <w:r w:rsidR="00A951A9" w:rsidRPr="00A951A9">
        <w:rPr>
          <w:rFonts w:ascii="David" w:hAnsi="David" w:cs="David" w:hint="cs"/>
          <w:rtl/>
        </w:rPr>
        <w:t>כ</w:t>
      </w:r>
      <w:r w:rsidR="00A951A9" w:rsidRPr="00A951A9">
        <w:rPr>
          <w:rFonts w:ascii="David" w:hAnsi="David" w:cs="David"/>
          <w:rtl/>
        </w:rPr>
        <w:t xml:space="preserve"> </w:t>
      </w:r>
      <w:r w:rsidR="00886890">
        <w:rPr>
          <w:rFonts w:ascii="David" w:hAnsi="David" w:cs="David" w:hint="cs"/>
          <w:rtl/>
        </w:rPr>
        <w:t>השליך</w:t>
      </w:r>
      <w:r w:rsidR="00A951A9" w:rsidRPr="00A951A9">
        <w:rPr>
          <w:rFonts w:ascii="David" w:hAnsi="David" w:cs="David"/>
          <w:rtl/>
        </w:rPr>
        <w:t xml:space="preserve"> </w:t>
      </w:r>
      <w:r w:rsidR="00A951A9" w:rsidRPr="00A951A9">
        <w:rPr>
          <w:rFonts w:ascii="David" w:hAnsi="David" w:cs="David" w:hint="cs"/>
          <w:rtl/>
        </w:rPr>
        <w:t>לבאר</w:t>
      </w:r>
      <w:r w:rsidR="00A951A9" w:rsidRPr="00A951A9">
        <w:rPr>
          <w:rFonts w:ascii="David" w:hAnsi="David" w:cs="David"/>
          <w:rtl/>
        </w:rPr>
        <w:t xml:space="preserve">, </w:t>
      </w:r>
      <w:r w:rsidR="00886890">
        <w:rPr>
          <w:rFonts w:ascii="David" w:hAnsi="David" w:cs="David" w:hint="cs"/>
          <w:rtl/>
        </w:rPr>
        <w:t>ו</w:t>
      </w:r>
      <w:r w:rsidR="00A951A9" w:rsidRPr="00A951A9">
        <w:rPr>
          <w:rFonts w:ascii="David" w:hAnsi="David" w:cs="David" w:hint="cs"/>
          <w:rtl/>
        </w:rPr>
        <w:t>התברר</w:t>
      </w:r>
      <w:r w:rsidR="00A951A9" w:rsidRPr="00A951A9">
        <w:rPr>
          <w:rFonts w:ascii="David" w:hAnsi="David" w:cs="David"/>
          <w:rtl/>
        </w:rPr>
        <w:t xml:space="preserve"> </w:t>
      </w:r>
      <w:r w:rsidR="00A951A9" w:rsidRPr="00A951A9">
        <w:rPr>
          <w:rFonts w:ascii="David" w:hAnsi="David" w:cs="David" w:hint="cs"/>
          <w:rtl/>
        </w:rPr>
        <w:t>שהיא</w:t>
      </w:r>
      <w:r w:rsidR="00A951A9" w:rsidRPr="00A951A9">
        <w:rPr>
          <w:rFonts w:ascii="David" w:hAnsi="David" w:cs="David"/>
          <w:rtl/>
        </w:rPr>
        <w:t xml:space="preserve"> </w:t>
      </w:r>
      <w:r w:rsidR="00A951A9" w:rsidRPr="00A951A9">
        <w:rPr>
          <w:rFonts w:ascii="David" w:hAnsi="David" w:cs="David" w:hint="cs"/>
          <w:rtl/>
        </w:rPr>
        <w:t>מתה</w:t>
      </w:r>
      <w:r w:rsidR="00A951A9" w:rsidRPr="00A951A9">
        <w:rPr>
          <w:rFonts w:ascii="David" w:hAnsi="David" w:cs="David"/>
          <w:rtl/>
        </w:rPr>
        <w:t xml:space="preserve"> </w:t>
      </w:r>
      <w:r w:rsidR="00886890">
        <w:rPr>
          <w:rFonts w:ascii="David" w:hAnsi="David" w:cs="David" w:hint="cs"/>
          <w:rtl/>
        </w:rPr>
        <w:t>מ</w:t>
      </w:r>
      <w:r w:rsidR="00A951A9" w:rsidRPr="00A951A9">
        <w:rPr>
          <w:rFonts w:ascii="David" w:hAnsi="David" w:cs="David" w:hint="cs"/>
          <w:rtl/>
        </w:rPr>
        <w:t>טביעה</w:t>
      </w:r>
      <w:r w:rsidR="00A951A9" w:rsidRPr="00A951A9">
        <w:rPr>
          <w:rFonts w:ascii="David" w:hAnsi="David" w:cs="David"/>
          <w:rtl/>
        </w:rPr>
        <w:t xml:space="preserve"> </w:t>
      </w:r>
      <w:r w:rsidR="00A951A9" w:rsidRPr="00A951A9">
        <w:rPr>
          <w:rFonts w:ascii="David" w:hAnsi="David" w:cs="David" w:hint="cs"/>
          <w:rtl/>
        </w:rPr>
        <w:t>בבאר</w:t>
      </w:r>
      <w:r w:rsidR="00A951A9" w:rsidRPr="00A951A9">
        <w:rPr>
          <w:rFonts w:ascii="David" w:hAnsi="David" w:cs="David"/>
          <w:rtl/>
        </w:rPr>
        <w:t>.</w:t>
      </w:r>
    </w:p>
    <w:p w:rsidR="00DA1FC4" w:rsidRPr="00D80752" w:rsidRDefault="00DA1FC4"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פטרומיליו נ' מ"י-</w:t>
      </w:r>
      <w:r w:rsidR="00D80752">
        <w:rPr>
          <w:rFonts w:ascii="David" w:hAnsi="David" w:cs="David" w:hint="cs"/>
          <w:rtl/>
        </w:rPr>
        <w:t xml:space="preserve"> גנב שחטף א</w:t>
      </w:r>
      <w:r w:rsidR="0070719A">
        <w:rPr>
          <w:rFonts w:ascii="David" w:hAnsi="David" w:cs="David" w:hint="cs"/>
          <w:rtl/>
        </w:rPr>
        <w:t>רנקים מנשים ללא הבעת התנגדות מצ</w:t>
      </w:r>
      <w:r w:rsidR="00D80752">
        <w:rPr>
          <w:rFonts w:ascii="David" w:hAnsi="David" w:cs="David" w:hint="cs"/>
          <w:rtl/>
        </w:rPr>
        <w:t>דן. אחת מהן נפטרה מהתרגשות שנבעה ממצב בריאותי לקוי.</w:t>
      </w:r>
    </w:p>
    <w:p w:rsidR="00DA1FC4" w:rsidRPr="004708E4"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יעקובוב נ' מ"י-</w:t>
      </w:r>
      <w:r w:rsidR="004708E4">
        <w:rPr>
          <w:rFonts w:ascii="David" w:hAnsi="David" w:cs="David" w:hint="cs"/>
          <w:rtl/>
        </w:rPr>
        <w:t xml:space="preserve"> גבר התעלל באשתו והיא קפצה מהחלון והתאבדה. האם היה עליו להביא בחשבון התנהגות כזו? (צפיות סבירה)</w:t>
      </w:r>
    </w:p>
    <w:p w:rsidR="004C0216" w:rsidRPr="007B752E"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חסיין נ' מ"י-</w:t>
      </w:r>
      <w:r w:rsidR="007B752E">
        <w:rPr>
          <w:rFonts w:ascii="David" w:hAnsi="David" w:cs="David" w:hint="cs"/>
          <w:rtl/>
        </w:rPr>
        <w:t xml:space="preserve"> חסיין דקר את אחותו בסכין קומנדו, היא מתה בבית חולים והוא טען לניתוק הקש"ס ע"י רשלנות ביה"ח.</w:t>
      </w:r>
    </w:p>
    <w:p w:rsidR="004C0216" w:rsidRPr="00666E51"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בלזר-</w:t>
      </w:r>
      <w:r w:rsidR="00666E51">
        <w:rPr>
          <w:rFonts w:ascii="David" w:hAnsi="David" w:cs="David" w:hint="cs"/>
          <w:rtl/>
        </w:rPr>
        <w:t xml:space="preserve"> נהג אוטובוס שהוכה ע"י נהג מונית שהתעצבן עליו ובעקבות כך מת (גולגולת דקה).</w:t>
      </w:r>
    </w:p>
    <w:p w:rsidR="00886890" w:rsidRDefault="004C0216" w:rsidP="00886890">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פלוני נ' מ"י-</w:t>
      </w:r>
      <w:r w:rsidR="00886890">
        <w:rPr>
          <w:rFonts w:ascii="David" w:hAnsi="David" w:cs="David" w:hint="cs"/>
          <w:rtl/>
        </w:rPr>
        <w:t xml:space="preserve"> נערים ערכו</w:t>
      </w:r>
      <w:r w:rsidR="00886890" w:rsidRPr="00886890">
        <w:rPr>
          <w:rFonts w:ascii="David" w:hAnsi="David" w:cs="David"/>
          <w:rtl/>
        </w:rPr>
        <w:t xml:space="preserve"> </w:t>
      </w:r>
      <w:r w:rsidR="00886890">
        <w:rPr>
          <w:rFonts w:ascii="David" w:hAnsi="David" w:cs="David" w:hint="cs"/>
          <w:rtl/>
        </w:rPr>
        <w:t>תחרו</w:t>
      </w:r>
      <w:r w:rsidR="00886890" w:rsidRPr="00886890">
        <w:rPr>
          <w:rFonts w:ascii="David" w:hAnsi="David" w:cs="David" w:hint="cs"/>
          <w:rtl/>
        </w:rPr>
        <w:t>ת</w:t>
      </w:r>
      <w:r w:rsidR="00886890" w:rsidRPr="00886890">
        <w:rPr>
          <w:rFonts w:ascii="David" w:hAnsi="David" w:cs="David"/>
          <w:rtl/>
        </w:rPr>
        <w:t xml:space="preserve"> </w:t>
      </w:r>
      <w:r w:rsidR="00886890" w:rsidRPr="00886890">
        <w:rPr>
          <w:rFonts w:ascii="David" w:hAnsi="David" w:cs="David" w:hint="cs"/>
          <w:rtl/>
        </w:rPr>
        <w:t>מכוניות</w:t>
      </w:r>
      <w:r w:rsidR="00886890">
        <w:rPr>
          <w:rFonts w:ascii="David" w:hAnsi="David" w:cs="David"/>
          <w:rtl/>
        </w:rPr>
        <w:t>,</w:t>
      </w:r>
      <w:r w:rsidR="00886890" w:rsidRPr="00886890">
        <w:rPr>
          <w:rFonts w:ascii="David" w:hAnsi="David" w:cs="David"/>
          <w:rtl/>
        </w:rPr>
        <w:t xml:space="preserve"> </w:t>
      </w:r>
      <w:r w:rsidR="00886890" w:rsidRPr="00886890">
        <w:rPr>
          <w:rFonts w:ascii="David" w:hAnsi="David" w:cs="David" w:hint="cs"/>
          <w:rtl/>
        </w:rPr>
        <w:t>אחד</w:t>
      </w:r>
      <w:r w:rsidR="00886890" w:rsidRPr="00886890">
        <w:rPr>
          <w:rFonts w:ascii="David" w:hAnsi="David" w:cs="David"/>
          <w:rtl/>
        </w:rPr>
        <w:t xml:space="preserve"> </w:t>
      </w:r>
      <w:r w:rsidR="00886890">
        <w:rPr>
          <w:rFonts w:ascii="David" w:hAnsi="David" w:cs="David" w:hint="cs"/>
          <w:rtl/>
        </w:rPr>
        <w:t>מהם</w:t>
      </w:r>
      <w:r w:rsidR="00886890" w:rsidRPr="00886890">
        <w:rPr>
          <w:rFonts w:ascii="David" w:hAnsi="David" w:cs="David"/>
          <w:rtl/>
        </w:rPr>
        <w:t xml:space="preserve"> </w:t>
      </w:r>
      <w:r w:rsidR="00886890" w:rsidRPr="00886890">
        <w:rPr>
          <w:rFonts w:ascii="David" w:hAnsi="David" w:cs="David" w:hint="cs"/>
          <w:rtl/>
        </w:rPr>
        <w:t>א</w:t>
      </w:r>
      <w:r w:rsidR="00886890">
        <w:rPr>
          <w:rFonts w:ascii="David" w:hAnsi="David" w:cs="David" w:hint="cs"/>
          <w:rtl/>
        </w:rPr>
        <w:t>י</w:t>
      </w:r>
      <w:r w:rsidR="00886890" w:rsidRPr="00886890">
        <w:rPr>
          <w:rFonts w:ascii="David" w:hAnsi="David" w:cs="David" w:hint="cs"/>
          <w:rtl/>
        </w:rPr>
        <w:t>בד</w:t>
      </w:r>
      <w:r w:rsidR="00886890" w:rsidRPr="00886890">
        <w:rPr>
          <w:rFonts w:ascii="David" w:hAnsi="David" w:cs="David"/>
          <w:rtl/>
        </w:rPr>
        <w:t xml:space="preserve"> </w:t>
      </w:r>
      <w:r w:rsidR="00886890" w:rsidRPr="00886890">
        <w:rPr>
          <w:rFonts w:ascii="David" w:hAnsi="David" w:cs="David" w:hint="cs"/>
          <w:rtl/>
        </w:rPr>
        <w:t>שליטה</w:t>
      </w:r>
      <w:r w:rsidR="00886890" w:rsidRPr="00886890">
        <w:rPr>
          <w:rFonts w:ascii="David" w:hAnsi="David" w:cs="David"/>
          <w:rtl/>
        </w:rPr>
        <w:t xml:space="preserve"> </w:t>
      </w:r>
      <w:r w:rsidR="00886890" w:rsidRPr="00886890">
        <w:rPr>
          <w:rFonts w:ascii="David" w:hAnsi="David" w:cs="David" w:hint="cs"/>
          <w:rtl/>
        </w:rPr>
        <w:t>על</w:t>
      </w:r>
      <w:r w:rsidR="00886890" w:rsidRPr="00886890">
        <w:rPr>
          <w:rFonts w:ascii="David" w:hAnsi="David" w:cs="David"/>
          <w:rtl/>
        </w:rPr>
        <w:t xml:space="preserve"> </w:t>
      </w:r>
      <w:r w:rsidR="00886890" w:rsidRPr="00886890">
        <w:rPr>
          <w:rFonts w:ascii="David" w:hAnsi="David" w:cs="David" w:hint="cs"/>
          <w:rtl/>
        </w:rPr>
        <w:t>הרכב</w:t>
      </w:r>
      <w:r w:rsidR="00886890" w:rsidRPr="00886890">
        <w:rPr>
          <w:rFonts w:ascii="David" w:hAnsi="David" w:cs="David"/>
          <w:rtl/>
        </w:rPr>
        <w:t xml:space="preserve"> </w:t>
      </w:r>
      <w:r w:rsidR="00886890" w:rsidRPr="00886890">
        <w:rPr>
          <w:rFonts w:ascii="David" w:hAnsi="David" w:cs="David" w:hint="cs"/>
          <w:rtl/>
        </w:rPr>
        <w:t>ושני</w:t>
      </w:r>
      <w:r w:rsidR="00886890" w:rsidRPr="00886890">
        <w:rPr>
          <w:rFonts w:ascii="David" w:hAnsi="David" w:cs="David"/>
          <w:rtl/>
        </w:rPr>
        <w:t xml:space="preserve"> </w:t>
      </w:r>
      <w:r w:rsidR="00886890" w:rsidRPr="00886890">
        <w:rPr>
          <w:rFonts w:ascii="David" w:hAnsi="David" w:cs="David" w:hint="cs"/>
          <w:rtl/>
        </w:rPr>
        <w:t>יושבי</w:t>
      </w:r>
      <w:r w:rsidR="00886890" w:rsidRPr="00886890">
        <w:rPr>
          <w:rFonts w:ascii="David" w:hAnsi="David" w:cs="David"/>
          <w:rtl/>
        </w:rPr>
        <w:t xml:space="preserve"> </w:t>
      </w:r>
      <w:r w:rsidR="00886890" w:rsidRPr="00886890">
        <w:rPr>
          <w:rFonts w:ascii="David" w:hAnsi="David" w:cs="David" w:hint="cs"/>
          <w:rtl/>
        </w:rPr>
        <w:t>הרכב</w:t>
      </w:r>
      <w:r w:rsidR="00886890" w:rsidRPr="00886890">
        <w:rPr>
          <w:rFonts w:ascii="David" w:hAnsi="David" w:cs="David"/>
          <w:rtl/>
        </w:rPr>
        <w:t xml:space="preserve"> </w:t>
      </w:r>
      <w:r w:rsidR="00886890" w:rsidRPr="00886890">
        <w:rPr>
          <w:rFonts w:ascii="David" w:hAnsi="David" w:cs="David" w:hint="cs"/>
          <w:rtl/>
        </w:rPr>
        <w:t>מתים</w:t>
      </w:r>
      <w:r w:rsidR="00886890">
        <w:rPr>
          <w:rFonts w:ascii="David" w:hAnsi="David" w:cs="David" w:hint="cs"/>
          <w:rtl/>
        </w:rPr>
        <w:t xml:space="preserve"> </w:t>
      </w:r>
      <w:r w:rsidR="00886890" w:rsidRPr="00886890">
        <w:rPr>
          <w:rFonts w:ascii="David" w:hAnsi="David" w:cs="David" w:hint="cs"/>
          <w:rtl/>
        </w:rPr>
        <w:t>מהתאונה</w:t>
      </w:r>
      <w:r w:rsidR="00886890" w:rsidRPr="00886890">
        <w:rPr>
          <w:rFonts w:ascii="David" w:hAnsi="David" w:cs="David"/>
          <w:rtl/>
        </w:rPr>
        <w:t xml:space="preserve">. </w:t>
      </w:r>
    </w:p>
    <w:p w:rsidR="004C0216" w:rsidRPr="00C42E5C" w:rsidRDefault="004C0216" w:rsidP="00886890">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הר-שפי נ' מ"י-</w:t>
      </w:r>
      <w:r w:rsidR="00C42E5C">
        <w:rPr>
          <w:rFonts w:ascii="David" w:hAnsi="David" w:cs="David" w:hint="cs"/>
          <w:rtl/>
        </w:rPr>
        <w:t xml:space="preserve"> הר-שפי הואשמה שידעה על תוכניתו של יגאל עמיר ולא דיווחה- אי מניעת פשע.</w:t>
      </w:r>
    </w:p>
    <w:p w:rsidR="00007B89" w:rsidRDefault="00007B89" w:rsidP="00DA1FC4">
      <w:pPr>
        <w:pStyle w:val="1Garamond"/>
        <w:spacing w:before="100" w:beforeAutospacing="1" w:after="100" w:afterAutospacing="1"/>
        <w:contextualSpacing/>
        <w:mirrorIndents/>
        <w:rPr>
          <w:rFonts w:ascii="David" w:hAnsi="David" w:cs="David"/>
          <w:b/>
          <w:bCs/>
          <w:u w:val="single"/>
          <w:rtl/>
        </w:rPr>
      </w:pPr>
      <w:r>
        <w:rPr>
          <w:rFonts w:ascii="David" w:hAnsi="David" w:cs="David" w:hint="cs"/>
          <w:b/>
          <w:bCs/>
          <w:u w:val="single"/>
          <w:rtl/>
        </w:rPr>
        <w:t xml:space="preserve">קורט </w:t>
      </w:r>
      <w:proofErr w:type="spellStart"/>
      <w:r>
        <w:rPr>
          <w:rFonts w:ascii="David" w:hAnsi="David" w:cs="David" w:hint="cs"/>
          <w:b/>
          <w:bCs/>
          <w:u w:val="single"/>
          <w:rtl/>
        </w:rPr>
        <w:t>סיטה</w:t>
      </w:r>
      <w:proofErr w:type="spellEnd"/>
      <w:r>
        <w:rPr>
          <w:rFonts w:ascii="David" w:hAnsi="David" w:cs="David" w:hint="cs"/>
          <w:b/>
          <w:bCs/>
          <w:u w:val="single"/>
          <w:rtl/>
        </w:rPr>
        <w:t>-</w:t>
      </w:r>
    </w:p>
    <w:p w:rsidR="004C0216" w:rsidRPr="00025DD4"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ביטון נ' סולטן-</w:t>
      </w:r>
      <w:r w:rsidR="00025DD4">
        <w:rPr>
          <w:rFonts w:ascii="David" w:hAnsi="David" w:cs="David" w:hint="cs"/>
          <w:rtl/>
        </w:rPr>
        <w:t>עורך מקומון באשדוד נתבע ע"י גננת בלשון הרע. עורך מקומון בבית שמש נתבע ע"י ביטון (גם עורך) באותה עילה.</w:t>
      </w:r>
    </w:p>
    <w:p w:rsidR="004C0216" w:rsidRPr="00025DD4"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אלגד נ' מ"י-</w:t>
      </w:r>
      <w:r w:rsidR="00025DD4">
        <w:rPr>
          <w:rFonts w:ascii="David" w:hAnsi="David" w:cs="David" w:hint="cs"/>
          <w:rtl/>
        </w:rPr>
        <w:t xml:space="preserve"> שוטר נפגע בקרנית עינו במהלך קטטה במועדון. יצר מצג </w:t>
      </w:r>
      <w:r w:rsidR="0070719A">
        <w:rPr>
          <w:rFonts w:ascii="David" w:hAnsi="David" w:cs="David" w:hint="cs"/>
          <w:rtl/>
        </w:rPr>
        <w:t>שוו</w:t>
      </w:r>
      <w:r w:rsidR="0070719A">
        <w:rPr>
          <w:rFonts w:ascii="David" w:hAnsi="David" w:cs="David" w:hint="eastAsia"/>
          <w:rtl/>
        </w:rPr>
        <w:t>א</w:t>
      </w:r>
      <w:r w:rsidR="00025DD4">
        <w:rPr>
          <w:rFonts w:ascii="David" w:hAnsi="David" w:cs="David" w:hint="cs"/>
          <w:rtl/>
        </w:rPr>
        <w:t xml:space="preserve"> כאילו לא היה שם ובכך למעשה שיבש הליכי חקירה.</w:t>
      </w:r>
    </w:p>
    <w:p w:rsidR="004C0216" w:rsidRPr="007B752E"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מגידיש נ' מ"י-</w:t>
      </w:r>
      <w:r w:rsidR="007B752E">
        <w:rPr>
          <w:rFonts w:ascii="David" w:hAnsi="David" w:cs="David" w:hint="cs"/>
          <w:rtl/>
        </w:rPr>
        <w:t xml:space="preserve"> מגידיש נסע ב95 קמ"ש, דרס אישה במעבר חציה במהירות 49 קמ"ש בכביש שמהירות הנסיעה המותרת בו היא 50. </w:t>
      </w:r>
    </w:p>
    <w:p w:rsidR="004C0216" w:rsidRPr="003320B3"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היועמ"ש נ' בש-</w:t>
      </w:r>
      <w:r w:rsidR="003320B3">
        <w:rPr>
          <w:rFonts w:ascii="David" w:hAnsi="David" w:cs="David" w:hint="cs"/>
          <w:rtl/>
        </w:rPr>
        <w:t xml:space="preserve"> אדם השאיר מקרר זרוק בחצר. ילדים נכנסו למקרר ננעלו ומתו.</w:t>
      </w:r>
    </w:p>
    <w:p w:rsidR="004C0216" w:rsidRPr="00CE1D52" w:rsidRDefault="004C0216" w:rsidP="0070719A">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צור נ' מ"י-</w:t>
      </w:r>
      <w:r w:rsidR="00CE1D52">
        <w:rPr>
          <w:rFonts w:ascii="David" w:hAnsi="David" w:cs="David" w:hint="cs"/>
          <w:rtl/>
        </w:rPr>
        <w:t xml:space="preserve"> קבוצה יצאה לטיול על אף שהמדריכים הוזהרו </w:t>
      </w:r>
      <w:r w:rsidR="0070719A">
        <w:rPr>
          <w:rFonts w:ascii="David" w:hAnsi="David" w:cs="David" w:hint="cs"/>
          <w:rtl/>
        </w:rPr>
        <w:t>על</w:t>
      </w:r>
      <w:r w:rsidR="00CE1D52">
        <w:rPr>
          <w:rFonts w:ascii="David" w:hAnsi="David" w:cs="David" w:hint="cs"/>
          <w:rtl/>
        </w:rPr>
        <w:t xml:space="preserve"> חשש </w:t>
      </w:r>
      <w:r w:rsidR="0070719A">
        <w:rPr>
          <w:rFonts w:ascii="David" w:hAnsi="David" w:cs="David" w:hint="cs"/>
          <w:rtl/>
        </w:rPr>
        <w:t>לשיטפון. השיטפו</w:t>
      </w:r>
      <w:r w:rsidR="0070719A">
        <w:rPr>
          <w:rFonts w:ascii="David" w:hAnsi="David" w:cs="David" w:hint="eastAsia"/>
          <w:rtl/>
        </w:rPr>
        <w:t>ן</w:t>
      </w:r>
      <w:r w:rsidR="00CE1D52">
        <w:rPr>
          <w:rFonts w:ascii="David" w:hAnsi="David" w:cs="David" w:hint="cs"/>
          <w:rtl/>
        </w:rPr>
        <w:t xml:space="preserve"> קרה ומס' מטיילים מתו. האם הסיכון סביר?</w:t>
      </w:r>
    </w:p>
    <w:p w:rsidR="004C0216" w:rsidRPr="000D231E" w:rsidRDefault="004C0216"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אורן בנגב מתכות בע"מ נ' מ"י</w:t>
      </w:r>
      <w:r w:rsidR="00F552FC">
        <w:rPr>
          <w:rFonts w:ascii="David" w:hAnsi="David" w:cs="David" w:hint="cs"/>
          <w:b/>
          <w:bCs/>
          <w:u w:val="single"/>
          <w:rtl/>
        </w:rPr>
        <w:t>-</w:t>
      </w:r>
      <w:r w:rsidR="000D231E">
        <w:rPr>
          <w:rFonts w:ascii="David" w:hAnsi="David" w:cs="David" w:hint="cs"/>
          <w:rtl/>
        </w:rPr>
        <w:t xml:space="preserve"> </w:t>
      </w:r>
      <w:r w:rsidR="000D231E" w:rsidRPr="000D231E">
        <w:rPr>
          <w:rFonts w:ascii="David" w:hAnsi="David" w:cs="David" w:hint="cs"/>
          <w:rtl/>
        </w:rPr>
        <w:t>עבירות</w:t>
      </w:r>
      <w:r w:rsidR="000D231E" w:rsidRPr="000D231E">
        <w:rPr>
          <w:rFonts w:ascii="David" w:hAnsi="David" w:cs="David"/>
          <w:rtl/>
        </w:rPr>
        <w:t xml:space="preserve"> </w:t>
      </w:r>
      <w:r w:rsidR="000D231E" w:rsidRPr="000D231E">
        <w:rPr>
          <w:rFonts w:ascii="David" w:hAnsi="David" w:cs="David" w:hint="cs"/>
          <w:rtl/>
        </w:rPr>
        <w:t>של</w:t>
      </w:r>
      <w:r w:rsidR="000D231E" w:rsidRPr="000D231E">
        <w:rPr>
          <w:rFonts w:ascii="David" w:hAnsi="David" w:cs="David"/>
          <w:rtl/>
        </w:rPr>
        <w:t xml:space="preserve"> </w:t>
      </w:r>
      <w:r w:rsidR="000D231E" w:rsidRPr="000D231E">
        <w:rPr>
          <w:rFonts w:ascii="David" w:hAnsi="David" w:cs="David" w:hint="cs"/>
          <w:rtl/>
        </w:rPr>
        <w:t>רישום</w:t>
      </w:r>
      <w:r w:rsidR="000D231E" w:rsidRPr="000D231E">
        <w:rPr>
          <w:rFonts w:ascii="David" w:hAnsi="David" w:cs="David"/>
          <w:rtl/>
        </w:rPr>
        <w:t xml:space="preserve"> </w:t>
      </w:r>
      <w:r w:rsidR="000D231E" w:rsidRPr="000D231E">
        <w:rPr>
          <w:rFonts w:ascii="David" w:hAnsi="David" w:cs="David" w:hint="cs"/>
          <w:rtl/>
        </w:rPr>
        <w:t>מע</w:t>
      </w:r>
      <w:r w:rsidR="000D231E" w:rsidRPr="000D231E">
        <w:rPr>
          <w:rFonts w:ascii="David" w:hAnsi="David" w:cs="David"/>
          <w:rtl/>
        </w:rPr>
        <w:t>"</w:t>
      </w:r>
      <w:r w:rsidR="000D231E" w:rsidRPr="000D231E">
        <w:rPr>
          <w:rFonts w:ascii="David" w:hAnsi="David" w:cs="David" w:hint="cs"/>
          <w:rtl/>
        </w:rPr>
        <w:t>מ</w:t>
      </w:r>
      <w:r w:rsidR="000D231E" w:rsidRPr="000D231E">
        <w:rPr>
          <w:rFonts w:ascii="David" w:hAnsi="David" w:cs="David"/>
          <w:rtl/>
        </w:rPr>
        <w:t xml:space="preserve"> </w:t>
      </w:r>
      <w:r w:rsidR="000D231E" w:rsidRPr="000D231E">
        <w:rPr>
          <w:rFonts w:ascii="David" w:hAnsi="David" w:cs="David" w:hint="cs"/>
          <w:rtl/>
        </w:rPr>
        <w:t>אינן</w:t>
      </w:r>
      <w:r w:rsidR="000D231E" w:rsidRPr="000D231E">
        <w:rPr>
          <w:rFonts w:ascii="David" w:hAnsi="David" w:cs="David"/>
          <w:rtl/>
        </w:rPr>
        <w:t xml:space="preserve"> </w:t>
      </w:r>
      <w:r w:rsidR="000D231E" w:rsidRPr="000D231E">
        <w:rPr>
          <w:rFonts w:ascii="David" w:hAnsi="David" w:cs="David" w:hint="cs"/>
          <w:rtl/>
        </w:rPr>
        <w:t>באות</w:t>
      </w:r>
      <w:r w:rsidR="000D231E" w:rsidRPr="000D231E">
        <w:rPr>
          <w:rFonts w:ascii="David" w:hAnsi="David" w:cs="David"/>
          <w:rtl/>
        </w:rPr>
        <w:t xml:space="preserve"> </w:t>
      </w:r>
      <w:r w:rsidR="000D231E" w:rsidRPr="000D231E">
        <w:rPr>
          <w:rFonts w:ascii="David" w:hAnsi="David" w:cs="David" w:hint="cs"/>
          <w:rtl/>
        </w:rPr>
        <w:t>לקבוע</w:t>
      </w:r>
      <w:r w:rsidR="000D231E" w:rsidRPr="000D231E">
        <w:rPr>
          <w:rFonts w:ascii="David" w:hAnsi="David" w:cs="David"/>
          <w:rtl/>
        </w:rPr>
        <w:t xml:space="preserve"> </w:t>
      </w:r>
      <w:r w:rsidR="000D231E" w:rsidRPr="000D231E">
        <w:rPr>
          <w:rFonts w:ascii="David" w:hAnsi="David" w:cs="David" w:hint="cs"/>
          <w:rtl/>
        </w:rPr>
        <w:t>רמת</w:t>
      </w:r>
      <w:r w:rsidR="000D231E" w:rsidRPr="000D231E">
        <w:rPr>
          <w:rFonts w:ascii="David" w:hAnsi="David" w:cs="David"/>
          <w:rtl/>
        </w:rPr>
        <w:t xml:space="preserve"> </w:t>
      </w:r>
      <w:r w:rsidR="000D231E" w:rsidRPr="000D231E">
        <w:rPr>
          <w:rFonts w:ascii="David" w:hAnsi="David" w:cs="David" w:hint="cs"/>
          <w:rtl/>
        </w:rPr>
        <w:t>זהירות</w:t>
      </w:r>
      <w:r w:rsidR="000D231E" w:rsidRPr="000D231E">
        <w:rPr>
          <w:rFonts w:ascii="David" w:hAnsi="David" w:cs="David"/>
          <w:rtl/>
        </w:rPr>
        <w:t xml:space="preserve"> </w:t>
      </w:r>
      <w:r w:rsidR="000D231E" w:rsidRPr="000D231E">
        <w:rPr>
          <w:rFonts w:ascii="David" w:hAnsi="David" w:cs="David" w:hint="cs"/>
          <w:rtl/>
        </w:rPr>
        <w:t>גבוהה</w:t>
      </w:r>
      <w:r w:rsidR="000D231E" w:rsidRPr="000D231E">
        <w:rPr>
          <w:rFonts w:ascii="David" w:hAnsi="David" w:cs="David"/>
          <w:rtl/>
        </w:rPr>
        <w:t xml:space="preserve"> </w:t>
      </w:r>
      <w:r w:rsidR="000D231E" w:rsidRPr="000D231E">
        <w:rPr>
          <w:rFonts w:ascii="David" w:hAnsi="David" w:cs="David" w:hint="cs"/>
          <w:rtl/>
        </w:rPr>
        <w:t>כאופייני</w:t>
      </w:r>
      <w:r w:rsidR="000D231E" w:rsidRPr="000D231E">
        <w:rPr>
          <w:rFonts w:ascii="David" w:hAnsi="David" w:cs="David"/>
          <w:rtl/>
        </w:rPr>
        <w:t xml:space="preserve"> </w:t>
      </w:r>
      <w:r w:rsidR="000D231E" w:rsidRPr="000D231E">
        <w:rPr>
          <w:rFonts w:ascii="David" w:hAnsi="David" w:cs="David" w:hint="cs"/>
          <w:rtl/>
        </w:rPr>
        <w:t>לעבירות</w:t>
      </w:r>
      <w:r w:rsidR="000D231E" w:rsidRPr="000D231E">
        <w:rPr>
          <w:rFonts w:ascii="David" w:hAnsi="David" w:cs="David"/>
          <w:rtl/>
        </w:rPr>
        <w:t xml:space="preserve"> </w:t>
      </w:r>
      <w:r w:rsidR="000D231E" w:rsidRPr="000D231E">
        <w:rPr>
          <w:rFonts w:ascii="David" w:hAnsi="David" w:cs="David" w:hint="cs"/>
          <w:rtl/>
        </w:rPr>
        <w:t>אחריות</w:t>
      </w:r>
      <w:r w:rsidR="000D231E" w:rsidRPr="000D231E">
        <w:rPr>
          <w:rFonts w:ascii="David" w:hAnsi="David" w:cs="David"/>
          <w:rtl/>
        </w:rPr>
        <w:t xml:space="preserve"> </w:t>
      </w:r>
      <w:r w:rsidR="000D231E" w:rsidRPr="000D231E">
        <w:rPr>
          <w:rFonts w:ascii="David" w:hAnsi="David" w:cs="David" w:hint="cs"/>
          <w:rtl/>
        </w:rPr>
        <w:t>קפידה</w:t>
      </w:r>
      <w:r w:rsidR="000D231E">
        <w:rPr>
          <w:rFonts w:ascii="David" w:hAnsi="David" w:cs="David" w:hint="cs"/>
          <w:rtl/>
        </w:rPr>
        <w:t>.</w:t>
      </w:r>
    </w:p>
    <w:p w:rsidR="00F552FC" w:rsidRPr="000D231E"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לקס נ' מ"י-</w:t>
      </w:r>
      <w:r w:rsidR="000D231E">
        <w:rPr>
          <w:rFonts w:ascii="David" w:hAnsi="David" w:cs="David" w:hint="cs"/>
          <w:rtl/>
        </w:rPr>
        <w:t xml:space="preserve"> </w:t>
      </w:r>
      <w:r w:rsidR="000D231E" w:rsidRPr="000D231E">
        <w:rPr>
          <w:rFonts w:ascii="David" w:hAnsi="David" w:cs="David" w:hint="cs"/>
          <w:rtl/>
        </w:rPr>
        <w:t>לאחר</w:t>
      </w:r>
      <w:r w:rsidR="000D231E" w:rsidRPr="000D231E">
        <w:rPr>
          <w:rFonts w:ascii="David" w:hAnsi="David" w:cs="David"/>
          <w:rtl/>
        </w:rPr>
        <w:t xml:space="preserve"> </w:t>
      </w:r>
      <w:r w:rsidR="000D231E" w:rsidRPr="000D231E">
        <w:rPr>
          <w:rFonts w:ascii="David" w:hAnsi="David" w:cs="David" w:hint="cs"/>
          <w:rtl/>
        </w:rPr>
        <w:t>תיקון</w:t>
      </w:r>
      <w:r w:rsidR="000D231E" w:rsidRPr="000D231E">
        <w:rPr>
          <w:rFonts w:ascii="David" w:hAnsi="David" w:cs="David"/>
          <w:rtl/>
        </w:rPr>
        <w:t xml:space="preserve"> 39 </w:t>
      </w:r>
      <w:r w:rsidR="000D231E" w:rsidRPr="000D231E">
        <w:rPr>
          <w:rFonts w:ascii="David" w:hAnsi="David" w:cs="David" w:hint="cs"/>
          <w:rtl/>
        </w:rPr>
        <w:t>יש</w:t>
      </w:r>
      <w:r w:rsidR="000D231E" w:rsidRPr="000D231E">
        <w:rPr>
          <w:rFonts w:ascii="David" w:hAnsi="David" w:cs="David"/>
          <w:rtl/>
        </w:rPr>
        <w:t xml:space="preserve"> </w:t>
      </w:r>
      <w:r w:rsidR="000D231E" w:rsidRPr="000D231E">
        <w:rPr>
          <w:rFonts w:ascii="David" w:hAnsi="David" w:cs="David" w:hint="cs"/>
          <w:rtl/>
        </w:rPr>
        <w:t>לצמצם</w:t>
      </w:r>
      <w:r w:rsidR="000D231E" w:rsidRPr="000D231E">
        <w:rPr>
          <w:rFonts w:ascii="David" w:hAnsi="David" w:cs="David"/>
          <w:rtl/>
        </w:rPr>
        <w:t xml:space="preserve"> </w:t>
      </w:r>
      <w:r w:rsidR="000D231E" w:rsidRPr="000D231E">
        <w:rPr>
          <w:rFonts w:ascii="David" w:hAnsi="David" w:cs="David" w:hint="cs"/>
          <w:rtl/>
        </w:rPr>
        <w:t>את</w:t>
      </w:r>
      <w:r w:rsidR="000D231E" w:rsidRPr="000D231E">
        <w:rPr>
          <w:rFonts w:ascii="David" w:hAnsi="David" w:cs="David"/>
          <w:rtl/>
        </w:rPr>
        <w:t xml:space="preserve"> </w:t>
      </w:r>
      <w:r w:rsidR="000D231E" w:rsidRPr="000D231E">
        <w:rPr>
          <w:rFonts w:ascii="David" w:hAnsi="David" w:cs="David" w:hint="cs"/>
          <w:rtl/>
        </w:rPr>
        <w:t>סיווג</w:t>
      </w:r>
      <w:r w:rsidR="000D231E" w:rsidRPr="000D231E">
        <w:rPr>
          <w:rFonts w:ascii="David" w:hAnsi="David" w:cs="David"/>
          <w:rtl/>
        </w:rPr>
        <w:t xml:space="preserve"> </w:t>
      </w:r>
      <w:r w:rsidR="000D231E" w:rsidRPr="000D231E">
        <w:rPr>
          <w:rFonts w:ascii="David" w:hAnsi="David" w:cs="David" w:hint="cs"/>
          <w:rtl/>
        </w:rPr>
        <w:t>העבירות</w:t>
      </w:r>
      <w:r w:rsidR="000D231E" w:rsidRPr="000D231E">
        <w:rPr>
          <w:rFonts w:ascii="David" w:hAnsi="David" w:cs="David"/>
          <w:rtl/>
        </w:rPr>
        <w:t xml:space="preserve"> </w:t>
      </w:r>
      <w:r w:rsidR="000D231E" w:rsidRPr="000D231E">
        <w:rPr>
          <w:rFonts w:ascii="David" w:hAnsi="David" w:cs="David" w:hint="cs"/>
          <w:rtl/>
        </w:rPr>
        <w:t>של</w:t>
      </w:r>
      <w:r w:rsidR="000D231E" w:rsidRPr="000D231E">
        <w:rPr>
          <w:rFonts w:ascii="David" w:hAnsi="David" w:cs="David"/>
          <w:rtl/>
        </w:rPr>
        <w:t xml:space="preserve"> </w:t>
      </w:r>
      <w:r w:rsidR="000D231E" w:rsidRPr="000D231E">
        <w:rPr>
          <w:rFonts w:ascii="David" w:hAnsi="David" w:cs="David" w:hint="cs"/>
          <w:rtl/>
        </w:rPr>
        <w:t>אחריות</w:t>
      </w:r>
      <w:r w:rsidR="000D231E" w:rsidRPr="000D231E">
        <w:rPr>
          <w:rFonts w:ascii="David" w:hAnsi="David" w:cs="David"/>
          <w:rtl/>
        </w:rPr>
        <w:t xml:space="preserve"> </w:t>
      </w:r>
      <w:r w:rsidR="000D231E" w:rsidRPr="000D231E">
        <w:rPr>
          <w:rFonts w:ascii="David" w:hAnsi="David" w:cs="David" w:hint="cs"/>
          <w:rtl/>
        </w:rPr>
        <w:t>קפידה</w:t>
      </w:r>
      <w:r w:rsidR="000D231E" w:rsidRPr="000D231E">
        <w:rPr>
          <w:rFonts w:ascii="David" w:hAnsi="David" w:cs="David"/>
          <w:rtl/>
        </w:rPr>
        <w:t xml:space="preserve">, </w:t>
      </w:r>
      <w:r w:rsidR="000D231E" w:rsidRPr="000D231E">
        <w:rPr>
          <w:rFonts w:ascii="David" w:hAnsi="David" w:cs="David" w:hint="cs"/>
          <w:rtl/>
        </w:rPr>
        <w:t>ולהותירו</w:t>
      </w:r>
      <w:r w:rsidR="000D231E" w:rsidRPr="000D231E">
        <w:rPr>
          <w:rFonts w:ascii="David" w:hAnsi="David" w:cs="David"/>
          <w:rtl/>
        </w:rPr>
        <w:t xml:space="preserve"> </w:t>
      </w:r>
      <w:r w:rsidR="000D231E" w:rsidRPr="000D231E">
        <w:rPr>
          <w:rFonts w:ascii="David" w:hAnsi="David" w:cs="David" w:hint="cs"/>
          <w:rtl/>
        </w:rPr>
        <w:t>רק</w:t>
      </w:r>
      <w:r w:rsidR="000D231E" w:rsidRPr="000D231E">
        <w:rPr>
          <w:rFonts w:ascii="David" w:hAnsi="David" w:cs="David"/>
          <w:rtl/>
        </w:rPr>
        <w:t xml:space="preserve"> </w:t>
      </w:r>
      <w:r w:rsidR="000D231E" w:rsidRPr="000D231E">
        <w:rPr>
          <w:rFonts w:ascii="David" w:hAnsi="David" w:cs="David" w:hint="cs"/>
          <w:rtl/>
        </w:rPr>
        <w:t>לעבירות</w:t>
      </w:r>
      <w:r w:rsidR="000D231E" w:rsidRPr="000D231E">
        <w:rPr>
          <w:rFonts w:ascii="David" w:hAnsi="David" w:cs="David"/>
          <w:rtl/>
        </w:rPr>
        <w:t xml:space="preserve"> </w:t>
      </w:r>
      <w:r w:rsidR="000D231E" w:rsidRPr="000D231E">
        <w:rPr>
          <w:rFonts w:ascii="David" w:hAnsi="David" w:cs="David" w:hint="cs"/>
          <w:rtl/>
        </w:rPr>
        <w:t>שכבר</w:t>
      </w:r>
      <w:r w:rsidR="000D231E" w:rsidRPr="000D231E">
        <w:rPr>
          <w:rFonts w:ascii="David" w:hAnsi="David" w:cs="David"/>
          <w:rtl/>
        </w:rPr>
        <w:t xml:space="preserve"> </w:t>
      </w:r>
      <w:r w:rsidR="000D231E" w:rsidRPr="000D231E">
        <w:rPr>
          <w:rFonts w:ascii="David" w:hAnsi="David" w:cs="David" w:hint="cs"/>
          <w:rtl/>
        </w:rPr>
        <w:t>סווגו</w:t>
      </w:r>
      <w:r w:rsidR="000D231E" w:rsidRPr="000D231E">
        <w:rPr>
          <w:rFonts w:ascii="David" w:hAnsi="David" w:cs="David"/>
          <w:rtl/>
        </w:rPr>
        <w:t xml:space="preserve"> </w:t>
      </w:r>
      <w:r w:rsidR="000D231E" w:rsidRPr="000D231E">
        <w:rPr>
          <w:rFonts w:ascii="David" w:hAnsi="David" w:cs="David" w:hint="cs"/>
          <w:rtl/>
        </w:rPr>
        <w:t>ככאלה</w:t>
      </w:r>
      <w:r w:rsidR="000D231E" w:rsidRPr="000D231E">
        <w:rPr>
          <w:rFonts w:ascii="David" w:hAnsi="David" w:cs="David"/>
          <w:rtl/>
        </w:rPr>
        <w:t xml:space="preserve"> </w:t>
      </w:r>
      <w:r w:rsidR="000D231E" w:rsidRPr="000D231E">
        <w:rPr>
          <w:rFonts w:ascii="David" w:hAnsi="David" w:cs="David" w:hint="cs"/>
          <w:rtl/>
        </w:rPr>
        <w:t>על</w:t>
      </w:r>
      <w:r w:rsidR="000D231E" w:rsidRPr="000D231E">
        <w:rPr>
          <w:rFonts w:ascii="David" w:hAnsi="David" w:cs="David"/>
          <w:rtl/>
        </w:rPr>
        <w:t>-</w:t>
      </w:r>
      <w:r w:rsidR="000D231E" w:rsidRPr="000D231E">
        <w:rPr>
          <w:rFonts w:ascii="David" w:hAnsi="David" w:cs="David" w:hint="cs"/>
          <w:rtl/>
        </w:rPr>
        <w:t>פי</w:t>
      </w:r>
      <w:r w:rsidR="000D231E" w:rsidRPr="000D231E">
        <w:rPr>
          <w:rFonts w:ascii="David" w:hAnsi="David" w:cs="David"/>
          <w:rtl/>
        </w:rPr>
        <w:t xml:space="preserve"> </w:t>
      </w:r>
      <w:r w:rsidR="000D231E" w:rsidRPr="000D231E">
        <w:rPr>
          <w:rFonts w:ascii="David" w:hAnsi="David" w:cs="David" w:hint="cs"/>
          <w:rtl/>
        </w:rPr>
        <w:t>הדין</w:t>
      </w:r>
      <w:r w:rsidR="000D231E">
        <w:rPr>
          <w:rFonts w:ascii="David" w:hAnsi="David" w:cs="David" w:hint="cs"/>
          <w:rtl/>
        </w:rPr>
        <w:t>.</w:t>
      </w:r>
    </w:p>
    <w:p w:rsidR="00F552FC" w:rsidRPr="00FD2536"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סריס נ' מ"י-</w:t>
      </w:r>
      <w:r w:rsidR="00FD2536">
        <w:rPr>
          <w:rFonts w:ascii="David" w:hAnsi="David" w:cs="David" w:hint="cs"/>
          <w:rtl/>
        </w:rPr>
        <w:t xml:space="preserve"> סריס ביצע ניסיון אונס במתלוננת. האונס לא הושלם בגלל רכב שעבר במקום והאיר על השנים והוא ברח.</w:t>
      </w:r>
    </w:p>
    <w:p w:rsidR="00F552FC" w:rsidRPr="00886890"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קובקוב נ' מ"י-</w:t>
      </w:r>
      <w:r w:rsidR="00886890">
        <w:rPr>
          <w:rFonts w:ascii="David" w:hAnsi="David" w:cs="David" w:hint="cs"/>
          <w:rtl/>
        </w:rPr>
        <w:t xml:space="preserve"> קיצוני שהכין בקבוקי תבערה ורצה להשליך למסגד והלך למקום אחר בגלל המשטרה.</w:t>
      </w:r>
    </w:p>
    <w:p w:rsidR="00F552FC" w:rsidRPr="00C35DA2"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מצרוואה נ' מ"י-</w:t>
      </w:r>
      <w:r w:rsidR="00C35DA2">
        <w:rPr>
          <w:rFonts w:ascii="David" w:hAnsi="David" w:cs="David" w:hint="cs"/>
          <w:rtl/>
        </w:rPr>
        <w:t xml:space="preserve"> נסיון לאינוס בו התפתח מאבק והאישה התגלתה כחזקה והנאשם חדל ממעשיו. טען שהתחרט ולכן עזב את הזירה.</w:t>
      </w:r>
    </w:p>
    <w:p w:rsidR="00F552FC" w:rsidRPr="00886890"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נחושתן נ' מ"י-</w:t>
      </w:r>
      <w:r w:rsidR="00886890">
        <w:rPr>
          <w:rFonts w:ascii="David" w:hAnsi="David" w:cs="David" w:hint="cs"/>
          <w:rtl/>
        </w:rPr>
        <w:t xml:space="preserve"> אימוץ ההלכה שנדרשת חרטה אתית-מוסרית בפטור עקב חרטה בדיני ניסיון.</w:t>
      </w:r>
    </w:p>
    <w:p w:rsidR="00F552FC" w:rsidRPr="00A000AE" w:rsidRDefault="00F552FC" w:rsidP="007B71FB">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סעיד נ' מ"י-</w:t>
      </w:r>
      <w:r w:rsidR="00A000AE">
        <w:rPr>
          <w:rFonts w:ascii="David" w:hAnsi="David" w:cs="David" w:hint="cs"/>
          <w:rtl/>
        </w:rPr>
        <w:t xml:space="preserve"> </w:t>
      </w:r>
      <w:r w:rsidR="00A000AE" w:rsidRPr="00A000AE">
        <w:rPr>
          <w:rFonts w:ascii="David" w:hAnsi="David" w:cs="David" w:hint="cs"/>
          <w:rtl/>
        </w:rPr>
        <w:t>סעיד</w:t>
      </w:r>
      <w:r w:rsidR="00A000AE" w:rsidRPr="00A000AE">
        <w:rPr>
          <w:rFonts w:ascii="David" w:hAnsi="David" w:cs="David"/>
          <w:rtl/>
        </w:rPr>
        <w:t xml:space="preserve"> </w:t>
      </w:r>
      <w:r w:rsidR="00A000AE" w:rsidRPr="00A000AE">
        <w:rPr>
          <w:rFonts w:ascii="David" w:hAnsi="David" w:cs="David" w:hint="cs"/>
          <w:rtl/>
        </w:rPr>
        <w:t>עקף</w:t>
      </w:r>
      <w:r w:rsidR="00A000AE" w:rsidRPr="00A000AE">
        <w:rPr>
          <w:rFonts w:ascii="David" w:hAnsi="David" w:cs="David"/>
          <w:rtl/>
        </w:rPr>
        <w:t xml:space="preserve"> </w:t>
      </w:r>
      <w:r w:rsidR="00A000AE" w:rsidRPr="00A000AE">
        <w:rPr>
          <w:rFonts w:ascii="David" w:hAnsi="David" w:cs="David" w:hint="cs"/>
          <w:rtl/>
        </w:rPr>
        <w:t>משאית</w:t>
      </w:r>
      <w:r w:rsidR="00A000AE" w:rsidRPr="00A000AE">
        <w:rPr>
          <w:rFonts w:ascii="David" w:hAnsi="David" w:cs="David"/>
          <w:rtl/>
        </w:rPr>
        <w:t xml:space="preserve"> </w:t>
      </w:r>
      <w:r w:rsidR="00A000AE" w:rsidRPr="00A000AE">
        <w:rPr>
          <w:rFonts w:ascii="David" w:hAnsi="David" w:cs="David" w:hint="cs"/>
          <w:rtl/>
        </w:rPr>
        <w:t>ונהג</w:t>
      </w:r>
      <w:r w:rsidR="00A000AE" w:rsidRPr="00A000AE">
        <w:rPr>
          <w:rFonts w:ascii="David" w:hAnsi="David" w:cs="David"/>
          <w:rtl/>
        </w:rPr>
        <w:t xml:space="preserve"> </w:t>
      </w:r>
      <w:r w:rsidR="00A000AE" w:rsidRPr="00A000AE">
        <w:rPr>
          <w:rFonts w:ascii="David" w:hAnsi="David" w:cs="David" w:hint="cs"/>
          <w:rtl/>
        </w:rPr>
        <w:t>שבא</w:t>
      </w:r>
      <w:r w:rsidR="00A000AE" w:rsidRPr="00A000AE">
        <w:rPr>
          <w:rFonts w:ascii="David" w:hAnsi="David" w:cs="David"/>
          <w:rtl/>
        </w:rPr>
        <w:t xml:space="preserve"> </w:t>
      </w:r>
      <w:r w:rsidR="00A000AE" w:rsidRPr="00A000AE">
        <w:rPr>
          <w:rFonts w:ascii="David" w:hAnsi="David" w:cs="David" w:hint="cs"/>
          <w:rtl/>
        </w:rPr>
        <w:t>מולו</w:t>
      </w:r>
      <w:r w:rsidR="00A000AE" w:rsidRPr="00A000AE">
        <w:rPr>
          <w:rFonts w:ascii="David" w:hAnsi="David" w:cs="David"/>
          <w:rtl/>
        </w:rPr>
        <w:t xml:space="preserve"> </w:t>
      </w:r>
      <w:r w:rsidR="00A000AE" w:rsidRPr="00A000AE">
        <w:rPr>
          <w:rFonts w:ascii="David" w:hAnsi="David" w:cs="David" w:hint="cs"/>
          <w:rtl/>
        </w:rPr>
        <w:t>התנגש</w:t>
      </w:r>
      <w:r w:rsidR="00A000AE" w:rsidRPr="00A000AE">
        <w:rPr>
          <w:rFonts w:ascii="David" w:hAnsi="David" w:cs="David"/>
          <w:rtl/>
        </w:rPr>
        <w:t xml:space="preserve"> </w:t>
      </w:r>
      <w:r w:rsidR="00A000AE" w:rsidRPr="00A000AE">
        <w:rPr>
          <w:rFonts w:ascii="David" w:hAnsi="David" w:cs="David" w:hint="cs"/>
          <w:rtl/>
        </w:rPr>
        <w:t>עם</w:t>
      </w:r>
      <w:r w:rsidR="00A000AE" w:rsidRPr="00A000AE">
        <w:rPr>
          <w:rFonts w:ascii="David" w:hAnsi="David" w:cs="David"/>
          <w:rtl/>
        </w:rPr>
        <w:t xml:space="preserve"> </w:t>
      </w:r>
      <w:r w:rsidR="00A000AE" w:rsidRPr="00A000AE">
        <w:rPr>
          <w:rFonts w:ascii="David" w:hAnsi="David" w:cs="David" w:hint="cs"/>
          <w:rtl/>
        </w:rPr>
        <w:t>המשאית</w:t>
      </w:r>
      <w:r w:rsidR="00A000AE" w:rsidRPr="00A000AE">
        <w:rPr>
          <w:rFonts w:ascii="David" w:hAnsi="David" w:cs="David"/>
          <w:rtl/>
        </w:rPr>
        <w:t xml:space="preserve"> </w:t>
      </w:r>
      <w:r w:rsidR="00A000AE" w:rsidRPr="00A000AE">
        <w:rPr>
          <w:rFonts w:ascii="David" w:hAnsi="David" w:cs="David" w:hint="cs"/>
          <w:rtl/>
        </w:rPr>
        <w:t>ועם</w:t>
      </w:r>
      <w:r w:rsidR="00A000AE" w:rsidRPr="00A000AE">
        <w:rPr>
          <w:rFonts w:ascii="David" w:hAnsi="David" w:cs="David"/>
          <w:rtl/>
        </w:rPr>
        <w:t xml:space="preserve"> </w:t>
      </w:r>
      <w:r w:rsidR="00A000AE" w:rsidRPr="00A000AE">
        <w:rPr>
          <w:rFonts w:ascii="David" w:hAnsi="David" w:cs="David" w:hint="cs"/>
          <w:rtl/>
        </w:rPr>
        <w:t>סעיד</w:t>
      </w:r>
      <w:r w:rsidR="00A000AE" w:rsidRPr="00A000AE">
        <w:rPr>
          <w:rFonts w:ascii="David" w:hAnsi="David" w:cs="David"/>
          <w:rtl/>
        </w:rPr>
        <w:t xml:space="preserve"> </w:t>
      </w:r>
      <w:r w:rsidR="00A000AE" w:rsidRPr="00A000AE">
        <w:rPr>
          <w:rFonts w:ascii="David" w:hAnsi="David" w:cs="David" w:hint="cs"/>
          <w:rtl/>
        </w:rPr>
        <w:t>באופן</w:t>
      </w:r>
      <w:r w:rsidR="00A000AE" w:rsidRPr="00A000AE">
        <w:rPr>
          <w:rFonts w:ascii="David" w:hAnsi="David" w:cs="David"/>
          <w:rtl/>
        </w:rPr>
        <w:t xml:space="preserve"> </w:t>
      </w:r>
      <w:r w:rsidR="00A000AE" w:rsidRPr="00A000AE">
        <w:rPr>
          <w:rFonts w:ascii="David" w:hAnsi="David" w:cs="David" w:hint="cs"/>
          <w:rtl/>
        </w:rPr>
        <w:t>שהביא</w:t>
      </w:r>
      <w:r w:rsidR="00A000AE" w:rsidRPr="00A000AE">
        <w:rPr>
          <w:rFonts w:ascii="David" w:hAnsi="David" w:cs="David"/>
          <w:rtl/>
        </w:rPr>
        <w:t xml:space="preserve"> </w:t>
      </w:r>
      <w:r w:rsidR="00A000AE" w:rsidRPr="00A000AE">
        <w:rPr>
          <w:rFonts w:ascii="David" w:hAnsi="David" w:cs="David" w:hint="cs"/>
          <w:rtl/>
        </w:rPr>
        <w:t>למותם</w:t>
      </w:r>
      <w:r w:rsidR="00A000AE" w:rsidRPr="00A000AE">
        <w:rPr>
          <w:rFonts w:ascii="David" w:hAnsi="David" w:cs="David"/>
          <w:rtl/>
        </w:rPr>
        <w:t xml:space="preserve"> </w:t>
      </w:r>
      <w:r w:rsidR="00A000AE" w:rsidRPr="00A000AE">
        <w:rPr>
          <w:rFonts w:ascii="David" w:hAnsi="David" w:cs="David" w:hint="cs"/>
          <w:rtl/>
        </w:rPr>
        <w:t>של</w:t>
      </w:r>
      <w:r w:rsidR="00A000AE" w:rsidRPr="00A000AE">
        <w:rPr>
          <w:rFonts w:ascii="David" w:hAnsi="David" w:cs="David"/>
          <w:rtl/>
        </w:rPr>
        <w:t xml:space="preserve"> </w:t>
      </w:r>
      <w:r w:rsidR="00A000AE" w:rsidRPr="00A000AE">
        <w:rPr>
          <w:rFonts w:ascii="David" w:hAnsi="David" w:cs="David" w:hint="cs"/>
          <w:rtl/>
        </w:rPr>
        <w:t>ה</w:t>
      </w:r>
      <w:r w:rsidR="007B71FB">
        <w:rPr>
          <w:rFonts w:ascii="David" w:hAnsi="David" w:cs="David" w:hint="cs"/>
          <w:rtl/>
        </w:rPr>
        <w:t>נהג</w:t>
      </w:r>
      <w:r w:rsidR="00A000AE" w:rsidRPr="00A000AE">
        <w:rPr>
          <w:rFonts w:ascii="David" w:hAnsi="David" w:cs="David"/>
          <w:rtl/>
        </w:rPr>
        <w:t xml:space="preserve"> </w:t>
      </w:r>
      <w:r w:rsidR="00A000AE" w:rsidRPr="00A000AE">
        <w:rPr>
          <w:rFonts w:ascii="David" w:hAnsi="David" w:cs="David" w:hint="cs"/>
          <w:rtl/>
        </w:rPr>
        <w:t>ושני</w:t>
      </w:r>
      <w:r w:rsidR="00A000AE" w:rsidRPr="00A000AE">
        <w:rPr>
          <w:rFonts w:ascii="David" w:hAnsi="David" w:cs="David"/>
          <w:rtl/>
        </w:rPr>
        <w:t xml:space="preserve"> </w:t>
      </w:r>
      <w:r w:rsidR="00A000AE" w:rsidRPr="00A000AE">
        <w:rPr>
          <w:rFonts w:ascii="David" w:hAnsi="David" w:cs="David" w:hint="cs"/>
          <w:rtl/>
        </w:rPr>
        <w:t>נוסעים</w:t>
      </w:r>
      <w:r w:rsidR="00A000AE" w:rsidRPr="00A000AE">
        <w:rPr>
          <w:rFonts w:ascii="David" w:hAnsi="David" w:cs="David"/>
          <w:rtl/>
        </w:rPr>
        <w:t>.</w:t>
      </w:r>
    </w:p>
    <w:p w:rsidR="00F552FC" w:rsidRPr="00E83B95"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גרציאנו נ' מ"י-</w:t>
      </w:r>
      <w:r w:rsidR="00E83B95">
        <w:rPr>
          <w:rFonts w:ascii="David" w:hAnsi="David" w:cs="David" w:hint="cs"/>
          <w:rtl/>
        </w:rPr>
        <w:t xml:space="preserve"> המערער הורשע בהחזקת סם לאחר שהמשטרה תפסה חבילה המיועדת אליו והחליפה לחומר דמוי סם.</w:t>
      </w:r>
    </w:p>
    <w:p w:rsidR="00F552FC" w:rsidRPr="00FD2536"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ברויאר-</w:t>
      </w:r>
      <w:r w:rsidR="00FD2536">
        <w:rPr>
          <w:rFonts w:ascii="David" w:hAnsi="David" w:cs="David" w:hint="cs"/>
          <w:rtl/>
        </w:rPr>
        <w:t xml:space="preserve"> נאשם תכנן לשדוד בנק. בהגיעו לסניף ראה קהל רב ולכן עזב את המקום. כשחזר לאזור נעצר ע"י המשטרה.</w:t>
      </w:r>
    </w:p>
    <w:p w:rsidR="00F552FC" w:rsidRPr="00FD2536"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בן גיא אלדד-</w:t>
      </w:r>
      <w:r w:rsidR="00FD2536">
        <w:rPr>
          <w:rFonts w:ascii="David" w:hAnsi="David" w:cs="David" w:hint="cs"/>
          <w:rtl/>
        </w:rPr>
        <w:t xml:space="preserve"> הנאשם הודה והורשע בעבירות ניסיון בלתי צליח למעשה מגונה ולהטרדה מינית בעקבות תחקיר בערוץ 10.</w:t>
      </w:r>
    </w:p>
    <w:p w:rsidR="00F552FC" w:rsidRDefault="00F552FC" w:rsidP="00DA1FC4">
      <w:pPr>
        <w:pStyle w:val="1Garamond"/>
        <w:spacing w:before="100" w:beforeAutospacing="1" w:after="100" w:afterAutospacing="1"/>
        <w:contextualSpacing/>
        <w:mirrorIndents/>
        <w:rPr>
          <w:rFonts w:ascii="David" w:hAnsi="David" w:cs="David"/>
          <w:b/>
          <w:bCs/>
          <w:u w:val="single"/>
          <w:rtl/>
        </w:rPr>
      </w:pPr>
      <w:r>
        <w:rPr>
          <w:rFonts w:ascii="David" w:hAnsi="David" w:cs="David" w:hint="cs"/>
          <w:b/>
          <w:bCs/>
          <w:u w:val="single"/>
          <w:rtl/>
        </w:rPr>
        <w:t>מ"י נ' סנקר-</w:t>
      </w:r>
    </w:p>
    <w:p w:rsidR="00F552FC" w:rsidRPr="0008008D" w:rsidRDefault="00F552FC" w:rsidP="008F0E9A">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אנג'ליקה יוספוב נ' מ"י-</w:t>
      </w:r>
      <w:r w:rsidR="0008008D">
        <w:rPr>
          <w:rFonts w:ascii="David" w:hAnsi="David" w:cs="David" w:hint="cs"/>
          <w:rtl/>
        </w:rPr>
        <w:t xml:space="preserve"> אנג'ליקה הייתה נוכחת עם </w:t>
      </w:r>
      <w:r w:rsidR="008F0E9A">
        <w:rPr>
          <w:rFonts w:ascii="David" w:hAnsi="David" w:cs="David" w:hint="cs"/>
          <w:rtl/>
        </w:rPr>
        <w:t>זייד</w:t>
      </w:r>
      <w:r w:rsidR="0008008D">
        <w:rPr>
          <w:rFonts w:ascii="David" w:hAnsi="David" w:cs="David" w:hint="cs"/>
          <w:rtl/>
        </w:rPr>
        <w:t xml:space="preserve"> שהניח את המטען בדולפינריום בזמן הנחת המטען.</w:t>
      </w:r>
    </w:p>
    <w:p w:rsidR="00F552FC" w:rsidRPr="008F0E9A"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פלונית נ' מ"י-</w:t>
      </w:r>
      <w:r w:rsidR="008F0E9A">
        <w:rPr>
          <w:rFonts w:ascii="David" w:hAnsi="David" w:cs="David" w:hint="cs"/>
          <w:rtl/>
        </w:rPr>
        <w:t xml:space="preserve"> חניך </w:t>
      </w:r>
      <w:r w:rsidR="007B2BB3">
        <w:rPr>
          <w:rFonts w:ascii="David" w:hAnsi="David" w:cs="David" w:hint="cs"/>
          <w:rtl/>
        </w:rPr>
        <w:t>בפנימיי</w:t>
      </w:r>
      <w:r w:rsidR="007B2BB3">
        <w:rPr>
          <w:rFonts w:ascii="David" w:hAnsi="David" w:cs="David" w:hint="eastAsia"/>
          <w:rtl/>
        </w:rPr>
        <w:t>ה</w:t>
      </w:r>
      <w:r w:rsidR="008F0E9A">
        <w:rPr>
          <w:rFonts w:ascii="David" w:hAnsi="David" w:cs="David" w:hint="cs"/>
          <w:rtl/>
        </w:rPr>
        <w:t xml:space="preserve"> רצח מדריך ושיתף את חברתו בתכנון המעשה ופרטיו, והיא המליצה לו על הדרך היעילה.</w:t>
      </w:r>
    </w:p>
    <w:p w:rsidR="00F552FC" w:rsidRPr="00191164" w:rsidRDefault="00F552FC" w:rsidP="0019116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אדרי נ' מ"י-</w:t>
      </w:r>
      <w:r w:rsidR="00191164">
        <w:rPr>
          <w:rFonts w:ascii="David" w:hAnsi="David" w:cs="David" w:hint="cs"/>
          <w:rtl/>
        </w:rPr>
        <w:t xml:space="preserve"> </w:t>
      </w:r>
      <w:r w:rsidR="00191164" w:rsidRPr="00191164">
        <w:rPr>
          <w:rFonts w:ascii="David" w:hAnsi="David" w:cs="David" w:hint="cs"/>
          <w:rtl/>
        </w:rPr>
        <w:t>אדרי</w:t>
      </w:r>
      <w:r w:rsidR="00191164">
        <w:rPr>
          <w:rFonts w:ascii="David" w:hAnsi="David" w:cs="David" w:hint="cs"/>
          <w:rtl/>
        </w:rPr>
        <w:t xml:space="preserve"> הורשעה בסיוע כשהייתה ברכב עם מספר בחורים שביצעו הכנות לביצוע עבירה. (חבשו גרביונים על הפנים וכו').</w:t>
      </w:r>
    </w:p>
    <w:p w:rsidR="00F552FC" w:rsidRPr="00100092"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אסקין נ' מ"י-</w:t>
      </w:r>
      <w:r w:rsidR="00100092">
        <w:rPr>
          <w:rFonts w:ascii="David" w:hAnsi="David" w:cs="David" w:hint="cs"/>
          <w:rtl/>
        </w:rPr>
        <w:t xml:space="preserve"> הצתת סניף ד.ש.ד.ש ו</w:t>
      </w:r>
      <w:r w:rsidR="00A951A9">
        <w:rPr>
          <w:rFonts w:ascii="David" w:hAnsi="David" w:cs="David" w:hint="cs"/>
          <w:rtl/>
        </w:rPr>
        <w:t xml:space="preserve">הנחת </w:t>
      </w:r>
      <w:r w:rsidR="00100092">
        <w:rPr>
          <w:rFonts w:ascii="David" w:hAnsi="David" w:cs="David" w:hint="cs"/>
          <w:rtl/>
        </w:rPr>
        <w:t>ראש חזיר</w:t>
      </w:r>
      <w:r w:rsidR="00A951A9">
        <w:rPr>
          <w:rFonts w:ascii="David" w:hAnsi="David" w:cs="David" w:hint="cs"/>
          <w:rtl/>
        </w:rPr>
        <w:t xml:space="preserve"> בבית קברות.</w:t>
      </w:r>
    </w:p>
    <w:p w:rsidR="00F552FC" w:rsidRPr="00225344"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סוגאקר-</w:t>
      </w:r>
      <w:r w:rsidR="00225344">
        <w:rPr>
          <w:rFonts w:ascii="David" w:hAnsi="David" w:cs="David" w:hint="cs"/>
          <w:rtl/>
        </w:rPr>
        <w:t xml:space="preserve"> אדם שידל אחר לעבירה, והמשודל שידל אחרים לביצוע הפשע של פגיעה במתחרה מסחרי (מוכרי מצבות בדימונה).</w:t>
      </w:r>
    </w:p>
    <w:p w:rsidR="00F552FC" w:rsidRPr="00A000AE"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מרדכי נ' מ"י-</w:t>
      </w:r>
      <w:r w:rsidR="00A000AE">
        <w:rPr>
          <w:rFonts w:ascii="David" w:hAnsi="David" w:cs="David" w:hint="cs"/>
          <w:rtl/>
        </w:rPr>
        <w:t xml:space="preserve"> 3 תכננו שוד, במהלכו אחד מהם הרג את הנשדד באמצעות מוט ברזל.</w:t>
      </w:r>
    </w:p>
    <w:p w:rsidR="00F552FC" w:rsidRPr="003075E6"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פלונים נ' מ"י-</w:t>
      </w:r>
      <w:r w:rsidR="003075E6">
        <w:rPr>
          <w:rFonts w:ascii="David" w:hAnsi="David" w:cs="David" w:hint="cs"/>
          <w:rtl/>
        </w:rPr>
        <w:t xml:space="preserve"> מבצעים בצוותא, שוק הקצבים. פיגוע ע"י זריקת רימון בשוק הקצבים כשאחד המשתתפים החליט לא לבצע בסוף.</w:t>
      </w:r>
    </w:p>
    <w:p w:rsidR="00F552FC" w:rsidRPr="00653259"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עזיזיאן-</w:t>
      </w:r>
      <w:r w:rsidR="00653259">
        <w:rPr>
          <w:rFonts w:ascii="David" w:hAnsi="David" w:cs="David" w:hint="cs"/>
          <w:rtl/>
        </w:rPr>
        <w:t xml:space="preserve"> המון אדם התפרץ ל2 דירות נוצרים במאה שערים והשליכו את החפצים החוצה. עזיזיאן עלה מתוך סקרנות והואשם. </w:t>
      </w:r>
    </w:p>
    <w:p w:rsidR="00F552FC" w:rsidRPr="000D231E"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סלימאן נ' מ"י-</w:t>
      </w:r>
      <w:r w:rsidR="000D231E">
        <w:rPr>
          <w:rFonts w:ascii="David" w:hAnsi="David" w:cs="David" w:hint="cs"/>
          <w:rtl/>
        </w:rPr>
        <w:t xml:space="preserve"> </w:t>
      </w:r>
      <w:r w:rsidR="000D231E" w:rsidRPr="000D231E">
        <w:rPr>
          <w:rFonts w:ascii="David" w:hAnsi="David" w:cs="David" w:hint="cs"/>
          <w:rtl/>
        </w:rPr>
        <w:t>ברק</w:t>
      </w:r>
      <w:r w:rsidR="000D231E" w:rsidRPr="000D231E">
        <w:rPr>
          <w:rFonts w:ascii="David" w:hAnsi="David" w:cs="David"/>
          <w:rtl/>
        </w:rPr>
        <w:t xml:space="preserve"> : </w:t>
      </w:r>
      <w:r w:rsidR="000D231E" w:rsidRPr="000D231E">
        <w:rPr>
          <w:rFonts w:ascii="David" w:hAnsi="David" w:cs="David" w:hint="cs"/>
          <w:rtl/>
        </w:rPr>
        <w:t>באשר</w:t>
      </w:r>
      <w:r w:rsidR="000D231E" w:rsidRPr="000D231E">
        <w:rPr>
          <w:rFonts w:ascii="David" w:hAnsi="David" w:cs="David"/>
          <w:rtl/>
        </w:rPr>
        <w:t xml:space="preserve"> </w:t>
      </w:r>
      <w:r w:rsidR="000D231E" w:rsidRPr="000D231E">
        <w:rPr>
          <w:rFonts w:ascii="David" w:hAnsi="David" w:cs="David" w:hint="cs"/>
          <w:rtl/>
        </w:rPr>
        <w:t>ליסוד</w:t>
      </w:r>
      <w:r w:rsidR="000D231E" w:rsidRPr="000D231E">
        <w:rPr>
          <w:rFonts w:ascii="David" w:hAnsi="David" w:cs="David"/>
          <w:rtl/>
        </w:rPr>
        <w:t xml:space="preserve"> </w:t>
      </w:r>
      <w:r w:rsidR="000D231E" w:rsidRPr="000D231E">
        <w:rPr>
          <w:rFonts w:ascii="David" w:hAnsi="David" w:cs="David" w:hint="cs"/>
          <w:rtl/>
        </w:rPr>
        <w:t>העובדתי</w:t>
      </w:r>
      <w:r w:rsidR="000D231E" w:rsidRPr="000D231E">
        <w:rPr>
          <w:rFonts w:ascii="David" w:hAnsi="David" w:cs="David"/>
          <w:rtl/>
        </w:rPr>
        <w:t xml:space="preserve">, </w:t>
      </w:r>
      <w:r w:rsidR="000D231E" w:rsidRPr="000D231E">
        <w:rPr>
          <w:rFonts w:ascii="David" w:hAnsi="David" w:cs="David" w:hint="cs"/>
          <w:rtl/>
        </w:rPr>
        <w:t>ניתן</w:t>
      </w:r>
      <w:r w:rsidR="000D231E" w:rsidRPr="000D231E">
        <w:rPr>
          <w:rFonts w:ascii="David" w:hAnsi="David" w:cs="David"/>
          <w:rtl/>
        </w:rPr>
        <w:t xml:space="preserve"> </w:t>
      </w:r>
      <w:r w:rsidR="000D231E" w:rsidRPr="000D231E">
        <w:rPr>
          <w:rFonts w:ascii="David" w:hAnsi="David" w:cs="David" w:hint="cs"/>
          <w:rtl/>
        </w:rPr>
        <w:t>להיעזר</w:t>
      </w:r>
      <w:r w:rsidR="000D231E" w:rsidRPr="000D231E">
        <w:rPr>
          <w:rFonts w:ascii="David" w:hAnsi="David" w:cs="David"/>
          <w:rtl/>
        </w:rPr>
        <w:t xml:space="preserve"> </w:t>
      </w:r>
      <w:r w:rsidR="000D231E" w:rsidRPr="000D231E">
        <w:rPr>
          <w:rFonts w:ascii="David" w:hAnsi="David" w:cs="David" w:hint="cs"/>
          <w:rtl/>
        </w:rPr>
        <w:t>ב</w:t>
      </w:r>
      <w:r w:rsidR="000D231E" w:rsidRPr="000D231E">
        <w:rPr>
          <w:rFonts w:ascii="David" w:hAnsi="David" w:cs="David"/>
          <w:rtl/>
        </w:rPr>
        <w:t>"</w:t>
      </w:r>
      <w:r w:rsidR="000D231E" w:rsidRPr="000D231E">
        <w:rPr>
          <w:rFonts w:ascii="David" w:hAnsi="David" w:cs="David" w:hint="cs"/>
          <w:rtl/>
        </w:rPr>
        <w:t>מבחן</w:t>
      </w:r>
      <w:r w:rsidR="000D231E" w:rsidRPr="000D231E">
        <w:rPr>
          <w:rFonts w:ascii="David" w:hAnsi="David" w:cs="David"/>
          <w:rtl/>
        </w:rPr>
        <w:t xml:space="preserve"> </w:t>
      </w:r>
      <w:r w:rsidR="000D231E" w:rsidRPr="000D231E">
        <w:rPr>
          <w:rFonts w:ascii="David" w:hAnsi="David" w:cs="David" w:hint="cs"/>
          <w:rtl/>
        </w:rPr>
        <w:t>השליטה</w:t>
      </w:r>
      <w:r w:rsidR="000D231E" w:rsidRPr="000D231E">
        <w:rPr>
          <w:rFonts w:ascii="David" w:hAnsi="David" w:cs="David"/>
          <w:rtl/>
        </w:rPr>
        <w:t xml:space="preserve">" </w:t>
      </w:r>
      <w:r w:rsidR="000D231E" w:rsidRPr="000D231E">
        <w:rPr>
          <w:rFonts w:ascii="David" w:hAnsi="David" w:cs="David" w:hint="cs"/>
          <w:rtl/>
        </w:rPr>
        <w:t>לבחינת</w:t>
      </w:r>
      <w:r w:rsidR="000D231E" w:rsidRPr="000D231E">
        <w:rPr>
          <w:rFonts w:ascii="David" w:hAnsi="David" w:cs="David"/>
          <w:rtl/>
        </w:rPr>
        <w:t xml:space="preserve"> </w:t>
      </w:r>
      <w:r w:rsidR="000D231E" w:rsidRPr="000D231E">
        <w:rPr>
          <w:rFonts w:ascii="David" w:hAnsi="David" w:cs="David" w:hint="cs"/>
          <w:rtl/>
        </w:rPr>
        <w:t>חלקו</w:t>
      </w:r>
      <w:r w:rsidR="000D231E" w:rsidRPr="000D231E">
        <w:rPr>
          <w:rFonts w:ascii="David" w:hAnsi="David" w:cs="David"/>
          <w:rtl/>
        </w:rPr>
        <w:t xml:space="preserve"> </w:t>
      </w:r>
      <w:r w:rsidR="000D231E" w:rsidRPr="000D231E">
        <w:rPr>
          <w:rFonts w:ascii="David" w:hAnsi="David" w:cs="David" w:hint="cs"/>
          <w:rtl/>
        </w:rPr>
        <w:t>של</w:t>
      </w:r>
      <w:r w:rsidR="000D231E" w:rsidRPr="000D231E">
        <w:rPr>
          <w:rFonts w:ascii="David" w:hAnsi="David" w:cs="David"/>
          <w:rtl/>
        </w:rPr>
        <w:t xml:space="preserve"> </w:t>
      </w:r>
      <w:r w:rsidR="000D231E" w:rsidRPr="000D231E">
        <w:rPr>
          <w:rFonts w:ascii="David" w:hAnsi="David" w:cs="David" w:hint="cs"/>
          <w:rtl/>
        </w:rPr>
        <w:t>המשתתף</w:t>
      </w:r>
      <w:r w:rsidR="000D231E" w:rsidRPr="000D231E">
        <w:rPr>
          <w:rFonts w:ascii="David" w:hAnsi="David" w:cs="David"/>
          <w:rtl/>
        </w:rPr>
        <w:t xml:space="preserve"> </w:t>
      </w:r>
      <w:r w:rsidR="000D231E" w:rsidRPr="000D231E">
        <w:rPr>
          <w:rFonts w:ascii="David" w:hAnsi="David" w:cs="David" w:hint="cs"/>
          <w:rtl/>
        </w:rPr>
        <w:t>בעבירה</w:t>
      </w:r>
      <w:r w:rsidR="000D231E" w:rsidRPr="000D231E">
        <w:rPr>
          <w:rFonts w:ascii="David" w:hAnsi="David" w:cs="David"/>
          <w:rtl/>
        </w:rPr>
        <w:t>.</w:t>
      </w:r>
    </w:p>
    <w:p w:rsidR="00F552FC" w:rsidRPr="003075E6"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משולם נ' מ"י-</w:t>
      </w:r>
      <w:r w:rsidR="003075E6">
        <w:rPr>
          <w:rFonts w:ascii="David" w:hAnsi="David" w:cs="David" w:hint="cs"/>
          <w:rtl/>
        </w:rPr>
        <w:t xml:space="preserve"> רב וחבורת מאמינים התבצרו בבית והתעמתו עם המשטרה. הרב נעצר ואמר למאמיניו לא לותר והם ירו במסוק.</w:t>
      </w:r>
    </w:p>
    <w:p w:rsidR="00F552FC" w:rsidRPr="008B5B71"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מ"י נ' ברגותי-</w:t>
      </w:r>
      <w:r w:rsidR="008B5B71">
        <w:rPr>
          <w:rFonts w:ascii="David" w:hAnsi="David" w:cs="David" w:hint="cs"/>
          <w:rtl/>
        </w:rPr>
        <w:t xml:space="preserve"> לברגותי לא היה קשר לאנשי השטח שלו ולא היה מודע למעשיהם. הוא הואשם ב37 פעולות טרור והורשע רק ב4.</w:t>
      </w:r>
    </w:p>
    <w:p w:rsidR="00F552FC" w:rsidRPr="00A000AE" w:rsidRDefault="00F552FC" w:rsidP="00DA1FC4">
      <w:pPr>
        <w:pStyle w:val="1Garamond"/>
        <w:spacing w:before="100" w:beforeAutospacing="1" w:after="100" w:afterAutospacing="1"/>
        <w:contextualSpacing/>
        <w:mirrorIndents/>
        <w:rPr>
          <w:rFonts w:ascii="David" w:hAnsi="David" w:cs="David"/>
          <w:rtl/>
        </w:rPr>
      </w:pPr>
      <w:r>
        <w:rPr>
          <w:rFonts w:ascii="David" w:hAnsi="David" w:cs="David" w:hint="cs"/>
          <w:b/>
          <w:bCs/>
          <w:u w:val="single"/>
          <w:rtl/>
        </w:rPr>
        <w:t>זוארץ נ' מ"י-</w:t>
      </w:r>
      <w:r w:rsidR="00A000AE">
        <w:rPr>
          <w:rFonts w:ascii="David" w:hAnsi="David" w:cs="David" w:hint="cs"/>
          <w:rtl/>
        </w:rPr>
        <w:t xml:space="preserve"> עוסק בארגון של אסי אבוטבול שחלק מעסקיו לגיטימיים וחלקם פליליים.</w:t>
      </w:r>
    </w:p>
    <w:p w:rsidR="00F552FC" w:rsidRDefault="00F552FC" w:rsidP="00DA1FC4">
      <w:pPr>
        <w:pStyle w:val="1Garamond"/>
        <w:spacing w:before="100" w:beforeAutospacing="1" w:after="100" w:afterAutospacing="1"/>
        <w:contextualSpacing/>
        <w:mirrorIndents/>
        <w:rPr>
          <w:rFonts w:ascii="David" w:hAnsi="David" w:cs="David"/>
          <w:b/>
          <w:bCs/>
          <w:u w:val="single"/>
          <w:rtl/>
        </w:rPr>
      </w:pPr>
    </w:p>
    <w:p w:rsidR="00144702" w:rsidRDefault="00144702" w:rsidP="00DA1FC4">
      <w:pPr>
        <w:pStyle w:val="1Garamond"/>
        <w:spacing w:before="100" w:beforeAutospacing="1" w:after="100" w:afterAutospacing="1"/>
        <w:contextualSpacing/>
        <w:mirrorIndents/>
        <w:rPr>
          <w:rFonts w:ascii="David" w:hAnsi="David" w:cs="David"/>
          <w:b/>
          <w:bCs/>
          <w:u w:val="single"/>
          <w:rtl/>
        </w:rPr>
      </w:pPr>
    </w:p>
    <w:p w:rsidR="00144702" w:rsidRDefault="00144702" w:rsidP="00DA1FC4">
      <w:pPr>
        <w:pStyle w:val="1Garamond"/>
        <w:spacing w:before="100" w:beforeAutospacing="1" w:after="100" w:afterAutospacing="1"/>
        <w:contextualSpacing/>
        <w:mirrorIndents/>
        <w:rPr>
          <w:rFonts w:ascii="David" w:hAnsi="David" w:cs="David"/>
          <w:b/>
          <w:bCs/>
          <w:u w:val="single"/>
          <w:rtl/>
        </w:rPr>
      </w:pPr>
    </w:p>
    <w:p w:rsidR="00144702" w:rsidRDefault="00144702" w:rsidP="00DA1FC4">
      <w:pPr>
        <w:pStyle w:val="1Garamond"/>
        <w:spacing w:before="100" w:beforeAutospacing="1" w:after="100" w:afterAutospacing="1"/>
        <w:contextualSpacing/>
        <w:mirrorIndents/>
        <w:rPr>
          <w:rFonts w:ascii="David" w:hAnsi="David" w:cs="David"/>
          <w:b/>
          <w:bCs/>
          <w:u w:val="single"/>
          <w:rtl/>
        </w:rPr>
      </w:pPr>
    </w:p>
    <w:p w:rsidR="00C218F1" w:rsidRPr="00B91CFE" w:rsidRDefault="00C218F1" w:rsidP="00DA1FC4">
      <w:pPr>
        <w:pStyle w:val="1Garamond"/>
        <w:spacing w:before="100" w:beforeAutospacing="1" w:after="100" w:afterAutospacing="1"/>
        <w:contextualSpacing/>
        <w:mirrorIndents/>
        <w:rPr>
          <w:rFonts w:ascii="David" w:hAnsi="David" w:cs="David"/>
          <w:rtl/>
        </w:rPr>
      </w:pPr>
    </w:p>
    <w:sectPr w:rsidR="00C218F1" w:rsidRPr="00B91CFE" w:rsidSect="00E92650">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CF" w:rsidRDefault="00CD5ECF" w:rsidP="008E677B">
      <w:pPr>
        <w:spacing w:after="0" w:line="240" w:lineRule="auto"/>
      </w:pPr>
      <w:r>
        <w:separator/>
      </w:r>
    </w:p>
  </w:endnote>
  <w:endnote w:type="continuationSeparator" w:id="0">
    <w:p w:rsidR="00CD5ECF" w:rsidRDefault="00CD5ECF" w:rsidP="008E6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CF" w:rsidRDefault="00CD5ECF" w:rsidP="008E677B">
      <w:pPr>
        <w:spacing w:after="0" w:line="240" w:lineRule="auto"/>
      </w:pPr>
      <w:r>
        <w:separator/>
      </w:r>
    </w:p>
  </w:footnote>
  <w:footnote w:type="continuationSeparator" w:id="0">
    <w:p w:rsidR="00CD5ECF" w:rsidRDefault="00CD5ECF" w:rsidP="008E6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BB9" w:rsidRDefault="00112BB9">
    <w:pPr>
      <w:pStyle w:val="a4"/>
    </w:pPr>
    <w:r>
      <w:rPr>
        <w:rFonts w:hint="cs"/>
        <w:rtl/>
      </w:rPr>
      <w:t>המחברת מבוססת על המחברת של טל אלון.                                                                                              אופיר סעדה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27F"/>
    <w:multiLevelType w:val="hybridMultilevel"/>
    <w:tmpl w:val="88E89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32C37"/>
    <w:multiLevelType w:val="hybridMultilevel"/>
    <w:tmpl w:val="51F69CAE"/>
    <w:lvl w:ilvl="0" w:tplc="128034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05632"/>
    <w:multiLevelType w:val="hybridMultilevel"/>
    <w:tmpl w:val="2ADE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7431"/>
    <w:multiLevelType w:val="hybridMultilevel"/>
    <w:tmpl w:val="158290AC"/>
    <w:lvl w:ilvl="0" w:tplc="277055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425D2D"/>
    <w:multiLevelType w:val="hybridMultilevel"/>
    <w:tmpl w:val="AAA29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C3C38"/>
    <w:multiLevelType w:val="hybridMultilevel"/>
    <w:tmpl w:val="E02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F5B62"/>
    <w:multiLevelType w:val="hybridMultilevel"/>
    <w:tmpl w:val="752CB9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B04B18"/>
    <w:multiLevelType w:val="hybridMultilevel"/>
    <w:tmpl w:val="71DED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786C"/>
    <w:multiLevelType w:val="hybridMultilevel"/>
    <w:tmpl w:val="46D6CF82"/>
    <w:lvl w:ilvl="0" w:tplc="EA008D9C">
      <w:start w:val="1"/>
      <w:numFmt w:val="hebrew1"/>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D5F85"/>
    <w:multiLevelType w:val="hybridMultilevel"/>
    <w:tmpl w:val="4FE45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E717E"/>
    <w:multiLevelType w:val="hybridMultilevel"/>
    <w:tmpl w:val="9BA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62E49"/>
    <w:multiLevelType w:val="hybridMultilevel"/>
    <w:tmpl w:val="15384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C59CE"/>
    <w:multiLevelType w:val="hybridMultilevel"/>
    <w:tmpl w:val="FD78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24D38"/>
    <w:multiLevelType w:val="hybridMultilevel"/>
    <w:tmpl w:val="D22EBCB0"/>
    <w:lvl w:ilvl="0" w:tplc="F7E4A6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04BD2"/>
    <w:multiLevelType w:val="hybridMultilevel"/>
    <w:tmpl w:val="F866F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58546D"/>
    <w:multiLevelType w:val="hybridMultilevel"/>
    <w:tmpl w:val="9A92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B47BD"/>
    <w:multiLevelType w:val="hybridMultilevel"/>
    <w:tmpl w:val="80629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432E7A"/>
    <w:multiLevelType w:val="hybridMultilevel"/>
    <w:tmpl w:val="FF423BB0"/>
    <w:lvl w:ilvl="0" w:tplc="066813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E32BE2"/>
    <w:multiLevelType w:val="hybridMultilevel"/>
    <w:tmpl w:val="539CF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B54B69"/>
    <w:multiLevelType w:val="hybridMultilevel"/>
    <w:tmpl w:val="2B8ADC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EC0B8C"/>
    <w:multiLevelType w:val="hybridMultilevel"/>
    <w:tmpl w:val="6128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47980"/>
    <w:multiLevelType w:val="hybridMultilevel"/>
    <w:tmpl w:val="08006920"/>
    <w:lvl w:ilvl="0" w:tplc="820EB1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F71F4"/>
    <w:multiLevelType w:val="hybridMultilevel"/>
    <w:tmpl w:val="93384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A0017"/>
    <w:multiLevelType w:val="hybridMultilevel"/>
    <w:tmpl w:val="DF1E1B4A"/>
    <w:lvl w:ilvl="0" w:tplc="B066D794">
      <w:start w:val="1"/>
      <w:numFmt w:val="hebrew1"/>
      <w:lvlText w:val="%1)"/>
      <w:lvlJc w:val="left"/>
      <w:pPr>
        <w:ind w:left="597" w:hanging="360"/>
      </w:pPr>
      <w:rPr>
        <w:rFonts w:hint="default"/>
        <w:b/>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4">
    <w:nsid w:val="66AD3F39"/>
    <w:multiLevelType w:val="hybridMultilevel"/>
    <w:tmpl w:val="76CE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061AF5"/>
    <w:multiLevelType w:val="hybridMultilevel"/>
    <w:tmpl w:val="02082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00389"/>
    <w:multiLevelType w:val="hybridMultilevel"/>
    <w:tmpl w:val="C4800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0E5DAE"/>
    <w:multiLevelType w:val="hybridMultilevel"/>
    <w:tmpl w:val="1D48BFF8"/>
    <w:lvl w:ilvl="0" w:tplc="A2507A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B86B78"/>
    <w:multiLevelType w:val="hybridMultilevel"/>
    <w:tmpl w:val="3A5EA0AA"/>
    <w:lvl w:ilvl="0" w:tplc="35AE9E58">
      <w:start w:val="1"/>
      <w:numFmt w:val="hebrew1"/>
      <w:lvlText w:val="(%1)"/>
      <w:lvlJc w:val="left"/>
      <w:pPr>
        <w:ind w:left="720" w:hanging="360"/>
      </w:pPr>
      <w:rPr>
        <w:rFonts w:ascii="Calibri" w:eastAsia="Times New Roman" w:hAnsi="Calibr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76C24"/>
    <w:multiLevelType w:val="hybridMultilevel"/>
    <w:tmpl w:val="47F85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64E61"/>
    <w:multiLevelType w:val="hybridMultilevel"/>
    <w:tmpl w:val="96F49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D26A8"/>
    <w:multiLevelType w:val="hybridMultilevel"/>
    <w:tmpl w:val="7604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391B56"/>
    <w:multiLevelType w:val="hybridMultilevel"/>
    <w:tmpl w:val="DB500A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F12FF5"/>
    <w:multiLevelType w:val="hybridMultilevel"/>
    <w:tmpl w:val="4CE8AD82"/>
    <w:lvl w:ilvl="0" w:tplc="5B5E85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771671"/>
    <w:multiLevelType w:val="hybridMultilevel"/>
    <w:tmpl w:val="8F704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F45763"/>
    <w:multiLevelType w:val="hybridMultilevel"/>
    <w:tmpl w:val="8D883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5"/>
  </w:num>
  <w:num w:numId="2">
    <w:abstractNumId w:val="15"/>
  </w:num>
  <w:num w:numId="3">
    <w:abstractNumId w:val="8"/>
  </w:num>
  <w:num w:numId="4">
    <w:abstractNumId w:val="18"/>
  </w:num>
  <w:num w:numId="5">
    <w:abstractNumId w:val="14"/>
  </w:num>
  <w:num w:numId="6">
    <w:abstractNumId w:val="31"/>
  </w:num>
  <w:num w:numId="7">
    <w:abstractNumId w:val="24"/>
  </w:num>
  <w:num w:numId="8">
    <w:abstractNumId w:val="20"/>
  </w:num>
  <w:num w:numId="9">
    <w:abstractNumId w:val="6"/>
  </w:num>
  <w:num w:numId="10">
    <w:abstractNumId w:val="13"/>
  </w:num>
  <w:num w:numId="11">
    <w:abstractNumId w:val="7"/>
  </w:num>
  <w:num w:numId="12">
    <w:abstractNumId w:val="1"/>
  </w:num>
  <w:num w:numId="13">
    <w:abstractNumId w:val="34"/>
  </w:num>
  <w:num w:numId="14">
    <w:abstractNumId w:val="19"/>
  </w:num>
  <w:num w:numId="15">
    <w:abstractNumId w:val="5"/>
  </w:num>
  <w:num w:numId="16">
    <w:abstractNumId w:val="9"/>
  </w:num>
  <w:num w:numId="17">
    <w:abstractNumId w:val="26"/>
  </w:num>
  <w:num w:numId="18">
    <w:abstractNumId w:val="12"/>
  </w:num>
  <w:num w:numId="19">
    <w:abstractNumId w:val="25"/>
  </w:num>
  <w:num w:numId="20">
    <w:abstractNumId w:val="3"/>
  </w:num>
  <w:num w:numId="21">
    <w:abstractNumId w:val="30"/>
  </w:num>
  <w:num w:numId="22">
    <w:abstractNumId w:val="29"/>
  </w:num>
  <w:num w:numId="23">
    <w:abstractNumId w:val="0"/>
  </w:num>
  <w:num w:numId="24">
    <w:abstractNumId w:val="2"/>
  </w:num>
  <w:num w:numId="25">
    <w:abstractNumId w:val="32"/>
  </w:num>
  <w:num w:numId="26">
    <w:abstractNumId w:val="21"/>
  </w:num>
  <w:num w:numId="27">
    <w:abstractNumId w:val="11"/>
  </w:num>
  <w:num w:numId="28">
    <w:abstractNumId w:val="10"/>
  </w:num>
  <w:num w:numId="29">
    <w:abstractNumId w:val="16"/>
  </w:num>
  <w:num w:numId="30">
    <w:abstractNumId w:val="22"/>
  </w:num>
  <w:num w:numId="31">
    <w:abstractNumId w:val="27"/>
  </w:num>
  <w:num w:numId="32">
    <w:abstractNumId w:val="33"/>
  </w:num>
  <w:num w:numId="33">
    <w:abstractNumId w:val="17"/>
  </w:num>
  <w:num w:numId="34">
    <w:abstractNumId w:val="23"/>
  </w:num>
  <w:num w:numId="35">
    <w:abstractNumId w:val="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88"/>
    <w:rsid w:val="00007B89"/>
    <w:rsid w:val="00014528"/>
    <w:rsid w:val="00017196"/>
    <w:rsid w:val="00025DD4"/>
    <w:rsid w:val="0003140D"/>
    <w:rsid w:val="000343A0"/>
    <w:rsid w:val="00036173"/>
    <w:rsid w:val="000402CC"/>
    <w:rsid w:val="0004349E"/>
    <w:rsid w:val="000435D4"/>
    <w:rsid w:val="000517FB"/>
    <w:rsid w:val="0005758D"/>
    <w:rsid w:val="00075637"/>
    <w:rsid w:val="00076A5E"/>
    <w:rsid w:val="0008008D"/>
    <w:rsid w:val="00082A87"/>
    <w:rsid w:val="0008396C"/>
    <w:rsid w:val="00091320"/>
    <w:rsid w:val="000A2835"/>
    <w:rsid w:val="000B1DD6"/>
    <w:rsid w:val="000B73EB"/>
    <w:rsid w:val="000D14E5"/>
    <w:rsid w:val="000D231E"/>
    <w:rsid w:val="000E0129"/>
    <w:rsid w:val="00100092"/>
    <w:rsid w:val="001023EE"/>
    <w:rsid w:val="00103D5E"/>
    <w:rsid w:val="00112BB9"/>
    <w:rsid w:val="001256FE"/>
    <w:rsid w:val="00144702"/>
    <w:rsid w:val="001478E4"/>
    <w:rsid w:val="00150324"/>
    <w:rsid w:val="001549F4"/>
    <w:rsid w:val="00155B18"/>
    <w:rsid w:val="00166175"/>
    <w:rsid w:val="0017030E"/>
    <w:rsid w:val="0017509A"/>
    <w:rsid w:val="00191164"/>
    <w:rsid w:val="001940EF"/>
    <w:rsid w:val="0019511C"/>
    <w:rsid w:val="001B34E8"/>
    <w:rsid w:val="001D57D9"/>
    <w:rsid w:val="001D747B"/>
    <w:rsid w:val="001F16FE"/>
    <w:rsid w:val="00200D1B"/>
    <w:rsid w:val="0020229A"/>
    <w:rsid w:val="00204B46"/>
    <w:rsid w:val="00215273"/>
    <w:rsid w:val="00225344"/>
    <w:rsid w:val="0022673B"/>
    <w:rsid w:val="00245726"/>
    <w:rsid w:val="00246A67"/>
    <w:rsid w:val="00251DA4"/>
    <w:rsid w:val="00281CA3"/>
    <w:rsid w:val="00292A0A"/>
    <w:rsid w:val="002A151D"/>
    <w:rsid w:val="002A3E40"/>
    <w:rsid w:val="002A58AA"/>
    <w:rsid w:val="002B189B"/>
    <w:rsid w:val="002C1CC6"/>
    <w:rsid w:val="002F1B2C"/>
    <w:rsid w:val="002F2ED1"/>
    <w:rsid w:val="00302E8E"/>
    <w:rsid w:val="00305268"/>
    <w:rsid w:val="003075E6"/>
    <w:rsid w:val="00314FEE"/>
    <w:rsid w:val="00331CEA"/>
    <w:rsid w:val="003320B3"/>
    <w:rsid w:val="003323BE"/>
    <w:rsid w:val="00336308"/>
    <w:rsid w:val="00350F83"/>
    <w:rsid w:val="003619E1"/>
    <w:rsid w:val="00363701"/>
    <w:rsid w:val="00392BFD"/>
    <w:rsid w:val="003969E2"/>
    <w:rsid w:val="003B3534"/>
    <w:rsid w:val="003C14EB"/>
    <w:rsid w:val="003C235F"/>
    <w:rsid w:val="003D5FF3"/>
    <w:rsid w:val="003F4E4D"/>
    <w:rsid w:val="00411CB2"/>
    <w:rsid w:val="004218EE"/>
    <w:rsid w:val="00422B2B"/>
    <w:rsid w:val="004273B7"/>
    <w:rsid w:val="00440A72"/>
    <w:rsid w:val="00442779"/>
    <w:rsid w:val="004621C8"/>
    <w:rsid w:val="004708E4"/>
    <w:rsid w:val="00470CC6"/>
    <w:rsid w:val="004758F6"/>
    <w:rsid w:val="0048783F"/>
    <w:rsid w:val="004900D7"/>
    <w:rsid w:val="004A1D26"/>
    <w:rsid w:val="004A5B69"/>
    <w:rsid w:val="004B0D0B"/>
    <w:rsid w:val="004B68C5"/>
    <w:rsid w:val="004C0216"/>
    <w:rsid w:val="004C401E"/>
    <w:rsid w:val="004C47D4"/>
    <w:rsid w:val="004C7F78"/>
    <w:rsid w:val="004D0280"/>
    <w:rsid w:val="004D2E14"/>
    <w:rsid w:val="004F4C83"/>
    <w:rsid w:val="004F7833"/>
    <w:rsid w:val="00520E73"/>
    <w:rsid w:val="00523C10"/>
    <w:rsid w:val="005361A4"/>
    <w:rsid w:val="0055121F"/>
    <w:rsid w:val="00574A88"/>
    <w:rsid w:val="005761A1"/>
    <w:rsid w:val="00576E99"/>
    <w:rsid w:val="0058528F"/>
    <w:rsid w:val="005A0729"/>
    <w:rsid w:val="005A2DC8"/>
    <w:rsid w:val="005B08B3"/>
    <w:rsid w:val="005B11C2"/>
    <w:rsid w:val="005B5EAC"/>
    <w:rsid w:val="005C2AB9"/>
    <w:rsid w:val="005D1235"/>
    <w:rsid w:val="005E4096"/>
    <w:rsid w:val="005F188E"/>
    <w:rsid w:val="005F1BF9"/>
    <w:rsid w:val="005F2914"/>
    <w:rsid w:val="005F2B60"/>
    <w:rsid w:val="005F39F7"/>
    <w:rsid w:val="005F532C"/>
    <w:rsid w:val="005F6CAB"/>
    <w:rsid w:val="0060010C"/>
    <w:rsid w:val="00603B7E"/>
    <w:rsid w:val="006106AA"/>
    <w:rsid w:val="006152E8"/>
    <w:rsid w:val="00630B71"/>
    <w:rsid w:val="00630F90"/>
    <w:rsid w:val="006417AF"/>
    <w:rsid w:val="00647D49"/>
    <w:rsid w:val="00650806"/>
    <w:rsid w:val="00653259"/>
    <w:rsid w:val="0065363C"/>
    <w:rsid w:val="00656269"/>
    <w:rsid w:val="00666E51"/>
    <w:rsid w:val="006B15F5"/>
    <w:rsid w:val="006C2CD7"/>
    <w:rsid w:val="006C4B45"/>
    <w:rsid w:val="006C5A45"/>
    <w:rsid w:val="006C5EF4"/>
    <w:rsid w:val="006E2167"/>
    <w:rsid w:val="0070719A"/>
    <w:rsid w:val="00720E04"/>
    <w:rsid w:val="007234AE"/>
    <w:rsid w:val="0073180C"/>
    <w:rsid w:val="00732736"/>
    <w:rsid w:val="00736331"/>
    <w:rsid w:val="00743D11"/>
    <w:rsid w:val="007603B8"/>
    <w:rsid w:val="007619D8"/>
    <w:rsid w:val="00764CCC"/>
    <w:rsid w:val="00776D62"/>
    <w:rsid w:val="007847BA"/>
    <w:rsid w:val="00792CC8"/>
    <w:rsid w:val="007A588F"/>
    <w:rsid w:val="007B2BB3"/>
    <w:rsid w:val="007B71FB"/>
    <w:rsid w:val="007B752E"/>
    <w:rsid w:val="007D0295"/>
    <w:rsid w:val="007D094C"/>
    <w:rsid w:val="007D60FF"/>
    <w:rsid w:val="0080741E"/>
    <w:rsid w:val="00811239"/>
    <w:rsid w:val="008128A4"/>
    <w:rsid w:val="008138ED"/>
    <w:rsid w:val="008218DD"/>
    <w:rsid w:val="008311AA"/>
    <w:rsid w:val="00835414"/>
    <w:rsid w:val="00847138"/>
    <w:rsid w:val="0084791E"/>
    <w:rsid w:val="00850920"/>
    <w:rsid w:val="00855CA4"/>
    <w:rsid w:val="00862022"/>
    <w:rsid w:val="008731BB"/>
    <w:rsid w:val="008865A0"/>
    <w:rsid w:val="00886890"/>
    <w:rsid w:val="0088770E"/>
    <w:rsid w:val="00890C48"/>
    <w:rsid w:val="00891900"/>
    <w:rsid w:val="00892270"/>
    <w:rsid w:val="00893C55"/>
    <w:rsid w:val="008A05FF"/>
    <w:rsid w:val="008B5B71"/>
    <w:rsid w:val="008C5CF1"/>
    <w:rsid w:val="008D3979"/>
    <w:rsid w:val="008D78D0"/>
    <w:rsid w:val="008E677B"/>
    <w:rsid w:val="008F0E9A"/>
    <w:rsid w:val="009127E3"/>
    <w:rsid w:val="00913966"/>
    <w:rsid w:val="00915946"/>
    <w:rsid w:val="009424E3"/>
    <w:rsid w:val="009544A0"/>
    <w:rsid w:val="00970D2F"/>
    <w:rsid w:val="009712C1"/>
    <w:rsid w:val="00975A7A"/>
    <w:rsid w:val="00981F78"/>
    <w:rsid w:val="00982129"/>
    <w:rsid w:val="00983215"/>
    <w:rsid w:val="00986C6B"/>
    <w:rsid w:val="009A098B"/>
    <w:rsid w:val="009C0198"/>
    <w:rsid w:val="009D00B7"/>
    <w:rsid w:val="009D52A2"/>
    <w:rsid w:val="009F2365"/>
    <w:rsid w:val="009F34D2"/>
    <w:rsid w:val="009F5AEE"/>
    <w:rsid w:val="00A000AE"/>
    <w:rsid w:val="00A012E1"/>
    <w:rsid w:val="00A12A23"/>
    <w:rsid w:val="00A13DD9"/>
    <w:rsid w:val="00A2066C"/>
    <w:rsid w:val="00A66BA3"/>
    <w:rsid w:val="00A67078"/>
    <w:rsid w:val="00A91F38"/>
    <w:rsid w:val="00A94ACE"/>
    <w:rsid w:val="00A951A9"/>
    <w:rsid w:val="00AA4D29"/>
    <w:rsid w:val="00AB2A77"/>
    <w:rsid w:val="00AD0FB2"/>
    <w:rsid w:val="00AF24CC"/>
    <w:rsid w:val="00B01FA9"/>
    <w:rsid w:val="00B2278C"/>
    <w:rsid w:val="00B30378"/>
    <w:rsid w:val="00B31531"/>
    <w:rsid w:val="00B53AAF"/>
    <w:rsid w:val="00B6379B"/>
    <w:rsid w:val="00B849C7"/>
    <w:rsid w:val="00B91CFE"/>
    <w:rsid w:val="00BA23CB"/>
    <w:rsid w:val="00BB0343"/>
    <w:rsid w:val="00BB5DF5"/>
    <w:rsid w:val="00BC0917"/>
    <w:rsid w:val="00BC2206"/>
    <w:rsid w:val="00BD7910"/>
    <w:rsid w:val="00BE5A97"/>
    <w:rsid w:val="00BF31CC"/>
    <w:rsid w:val="00C06BAB"/>
    <w:rsid w:val="00C07AC7"/>
    <w:rsid w:val="00C12C54"/>
    <w:rsid w:val="00C15D1E"/>
    <w:rsid w:val="00C15E01"/>
    <w:rsid w:val="00C218F1"/>
    <w:rsid w:val="00C32897"/>
    <w:rsid w:val="00C35DA2"/>
    <w:rsid w:val="00C42E5C"/>
    <w:rsid w:val="00C54D46"/>
    <w:rsid w:val="00C678C2"/>
    <w:rsid w:val="00C71034"/>
    <w:rsid w:val="00C85984"/>
    <w:rsid w:val="00C87C88"/>
    <w:rsid w:val="00CA164B"/>
    <w:rsid w:val="00CC6E4D"/>
    <w:rsid w:val="00CD0F1B"/>
    <w:rsid w:val="00CD4E7A"/>
    <w:rsid w:val="00CD5ECF"/>
    <w:rsid w:val="00CE1D52"/>
    <w:rsid w:val="00CE26F7"/>
    <w:rsid w:val="00D03834"/>
    <w:rsid w:val="00D25AFD"/>
    <w:rsid w:val="00D32D25"/>
    <w:rsid w:val="00D34C56"/>
    <w:rsid w:val="00D42178"/>
    <w:rsid w:val="00D42514"/>
    <w:rsid w:val="00D60198"/>
    <w:rsid w:val="00D66F3C"/>
    <w:rsid w:val="00D7152A"/>
    <w:rsid w:val="00D753F9"/>
    <w:rsid w:val="00D80752"/>
    <w:rsid w:val="00D819D7"/>
    <w:rsid w:val="00D87752"/>
    <w:rsid w:val="00DA1FC4"/>
    <w:rsid w:val="00DC4052"/>
    <w:rsid w:val="00DC666A"/>
    <w:rsid w:val="00DF1D3B"/>
    <w:rsid w:val="00DF1D55"/>
    <w:rsid w:val="00E02016"/>
    <w:rsid w:val="00E02C72"/>
    <w:rsid w:val="00E04F6C"/>
    <w:rsid w:val="00E12AD5"/>
    <w:rsid w:val="00E15C37"/>
    <w:rsid w:val="00E2497F"/>
    <w:rsid w:val="00E25870"/>
    <w:rsid w:val="00E45E37"/>
    <w:rsid w:val="00E500B1"/>
    <w:rsid w:val="00E52754"/>
    <w:rsid w:val="00E56801"/>
    <w:rsid w:val="00E570D7"/>
    <w:rsid w:val="00E57998"/>
    <w:rsid w:val="00E664F5"/>
    <w:rsid w:val="00E668BF"/>
    <w:rsid w:val="00E77B52"/>
    <w:rsid w:val="00E77F66"/>
    <w:rsid w:val="00E82B22"/>
    <w:rsid w:val="00E83B95"/>
    <w:rsid w:val="00E87591"/>
    <w:rsid w:val="00E92650"/>
    <w:rsid w:val="00E9592D"/>
    <w:rsid w:val="00EB227D"/>
    <w:rsid w:val="00EE2E42"/>
    <w:rsid w:val="00EE63DF"/>
    <w:rsid w:val="00EF087A"/>
    <w:rsid w:val="00EF1AB3"/>
    <w:rsid w:val="00EF5CE7"/>
    <w:rsid w:val="00F0340B"/>
    <w:rsid w:val="00F1360F"/>
    <w:rsid w:val="00F26A47"/>
    <w:rsid w:val="00F2701F"/>
    <w:rsid w:val="00F27AFC"/>
    <w:rsid w:val="00F40038"/>
    <w:rsid w:val="00F44203"/>
    <w:rsid w:val="00F552FC"/>
    <w:rsid w:val="00F64A70"/>
    <w:rsid w:val="00F8385D"/>
    <w:rsid w:val="00F87AC9"/>
    <w:rsid w:val="00F90952"/>
    <w:rsid w:val="00F92BD5"/>
    <w:rsid w:val="00F974F3"/>
    <w:rsid w:val="00FA00F9"/>
    <w:rsid w:val="00FA158C"/>
    <w:rsid w:val="00FB25C9"/>
    <w:rsid w:val="00FB6361"/>
    <w:rsid w:val="00FD2536"/>
    <w:rsid w:val="00FD54C5"/>
    <w:rsid w:val="00FD586B"/>
    <w:rsid w:val="00FF19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0B7C-F85E-4657-9EFB-CD2DC25B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C88"/>
    <w:pPr>
      <w:ind w:left="720"/>
      <w:contextualSpacing/>
    </w:pPr>
  </w:style>
  <w:style w:type="paragraph" w:styleId="a4">
    <w:name w:val="header"/>
    <w:basedOn w:val="a"/>
    <w:link w:val="a5"/>
    <w:uiPriority w:val="99"/>
    <w:unhideWhenUsed/>
    <w:rsid w:val="008E677B"/>
    <w:pPr>
      <w:tabs>
        <w:tab w:val="center" w:pos="4153"/>
        <w:tab w:val="right" w:pos="8306"/>
      </w:tabs>
      <w:spacing w:after="0" w:line="240" w:lineRule="auto"/>
    </w:pPr>
  </w:style>
  <w:style w:type="character" w:customStyle="1" w:styleId="a5">
    <w:name w:val="כותרת עליונה תו"/>
    <w:basedOn w:val="a0"/>
    <w:link w:val="a4"/>
    <w:uiPriority w:val="99"/>
    <w:rsid w:val="008E677B"/>
  </w:style>
  <w:style w:type="paragraph" w:styleId="a6">
    <w:name w:val="footer"/>
    <w:basedOn w:val="a"/>
    <w:link w:val="a7"/>
    <w:uiPriority w:val="99"/>
    <w:unhideWhenUsed/>
    <w:rsid w:val="008E677B"/>
    <w:pPr>
      <w:tabs>
        <w:tab w:val="center" w:pos="4153"/>
        <w:tab w:val="right" w:pos="8306"/>
      </w:tabs>
      <w:spacing w:after="0" w:line="240" w:lineRule="auto"/>
    </w:pPr>
  </w:style>
  <w:style w:type="character" w:customStyle="1" w:styleId="a7">
    <w:name w:val="כותרת תחתונה תו"/>
    <w:basedOn w:val="a0"/>
    <w:link w:val="a6"/>
    <w:uiPriority w:val="99"/>
    <w:rsid w:val="008E677B"/>
  </w:style>
  <w:style w:type="paragraph" w:customStyle="1" w:styleId="1Garamond">
    <w:name w:val="ללא מרווח1 + Garamond"/>
    <w:basedOn w:val="a"/>
    <w:rsid w:val="008E677B"/>
    <w:pPr>
      <w:suppressAutoHyphens/>
      <w:spacing w:after="0" w:line="240" w:lineRule="auto"/>
    </w:pPr>
    <w:rPr>
      <w:rFonts w:ascii="Garamond" w:eastAsia="Times New Roman" w:hAnsi="Garamond" w:cs="Calibri"/>
      <w:lang w:eastAsia="he-IL"/>
    </w:rPr>
  </w:style>
  <w:style w:type="paragraph" w:styleId="a8">
    <w:name w:val="footnote text"/>
    <w:basedOn w:val="a"/>
    <w:link w:val="a9"/>
    <w:uiPriority w:val="99"/>
    <w:semiHidden/>
    <w:unhideWhenUsed/>
    <w:rsid w:val="00BD7910"/>
    <w:pPr>
      <w:suppressAutoHyphens/>
      <w:spacing w:after="200" w:line="276" w:lineRule="auto"/>
    </w:pPr>
    <w:rPr>
      <w:rFonts w:ascii="Calibri" w:eastAsia="Times New Roman" w:hAnsi="Calibri" w:cs="Calibri"/>
      <w:sz w:val="20"/>
      <w:szCs w:val="20"/>
      <w:lang w:eastAsia="he-IL"/>
    </w:rPr>
  </w:style>
  <w:style w:type="character" w:customStyle="1" w:styleId="a9">
    <w:name w:val="טקסט הערת שוליים תו"/>
    <w:basedOn w:val="a0"/>
    <w:link w:val="a8"/>
    <w:uiPriority w:val="99"/>
    <w:semiHidden/>
    <w:rsid w:val="00BD7910"/>
    <w:rPr>
      <w:rFonts w:ascii="Calibri" w:eastAsia="Times New Roman" w:hAnsi="Calibri" w:cs="Calibri"/>
      <w:sz w:val="20"/>
      <w:szCs w:val="20"/>
      <w:lang w:eastAsia="he-IL"/>
    </w:rPr>
  </w:style>
  <w:style w:type="character" w:styleId="aa">
    <w:name w:val="footnote reference"/>
    <w:basedOn w:val="a0"/>
    <w:uiPriority w:val="99"/>
    <w:semiHidden/>
    <w:unhideWhenUsed/>
    <w:rsid w:val="00BD7910"/>
    <w:rPr>
      <w:vertAlign w:val="superscript"/>
    </w:rPr>
  </w:style>
  <w:style w:type="character" w:customStyle="1" w:styleId="WW8Num3z2">
    <w:name w:val="WW8Num3z2"/>
    <w:rsid w:val="00EE63DF"/>
    <w:rPr>
      <w:rFonts w:ascii="Wingdings" w:hAnsi="Wingdings"/>
    </w:rPr>
  </w:style>
  <w:style w:type="character" w:customStyle="1" w:styleId="f13">
    <w:name w:val="f13"/>
    <w:basedOn w:val="a0"/>
    <w:rsid w:val="003F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9F82-7187-48A8-8150-366C1436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7</Pages>
  <Words>6595</Words>
  <Characters>32979</Characters>
  <Application>Microsoft Office Word</Application>
  <DocSecurity>0</DocSecurity>
  <Lines>274</Lines>
  <Paragraphs>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39496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אופיר סעדה</dc:creator>
  <cp:keywords/>
  <dc:description/>
  <cp:lastModifiedBy>אופיר סעדה</cp:lastModifiedBy>
  <cp:revision>4</cp:revision>
  <dcterms:created xsi:type="dcterms:W3CDTF">2015-09-01T11:20:00Z</dcterms:created>
  <dcterms:modified xsi:type="dcterms:W3CDTF">2016-06-26T20:53:00Z</dcterms:modified>
</cp:coreProperties>
</file>